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CD" w:rsidRPr="00421D1B" w:rsidRDefault="00836E7A" w:rsidP="00105FED">
      <w:pPr>
        <w:suppressAutoHyphens/>
        <w:spacing w:line="360" w:lineRule="auto"/>
        <w:jc w:val="center"/>
        <w:rPr>
          <w:rFonts w:cs="Times New Roman"/>
          <w:b/>
          <w:sz w:val="28"/>
          <w:szCs w:val="28"/>
        </w:rPr>
      </w:pPr>
      <w:r w:rsidRPr="00421D1B">
        <w:rPr>
          <w:rFonts w:cs="Times New Roman"/>
          <w:b/>
          <w:sz w:val="28"/>
          <w:szCs w:val="28"/>
        </w:rPr>
        <w:t>Итоги реализации</w:t>
      </w:r>
    </w:p>
    <w:p w:rsidR="00182ACD" w:rsidRPr="00421D1B" w:rsidRDefault="00836E7A" w:rsidP="00105FED">
      <w:pPr>
        <w:suppressAutoHyphens/>
        <w:spacing w:line="360" w:lineRule="auto"/>
        <w:jc w:val="center"/>
        <w:rPr>
          <w:rFonts w:cs="Times New Roman"/>
          <w:b/>
          <w:sz w:val="28"/>
          <w:szCs w:val="28"/>
        </w:rPr>
      </w:pPr>
      <w:r w:rsidRPr="00421D1B">
        <w:rPr>
          <w:rFonts w:cs="Times New Roman"/>
          <w:b/>
          <w:sz w:val="28"/>
          <w:szCs w:val="28"/>
        </w:rPr>
        <w:t>ц</w:t>
      </w:r>
      <w:r w:rsidR="00105FED" w:rsidRPr="00421D1B">
        <w:rPr>
          <w:rFonts w:cs="Times New Roman"/>
          <w:b/>
          <w:sz w:val="28"/>
          <w:szCs w:val="28"/>
        </w:rPr>
        <w:t>елев</w:t>
      </w:r>
      <w:r w:rsidRPr="00421D1B">
        <w:rPr>
          <w:rFonts w:cs="Times New Roman"/>
          <w:b/>
          <w:sz w:val="28"/>
          <w:szCs w:val="28"/>
        </w:rPr>
        <w:t>ой</w:t>
      </w:r>
      <w:r w:rsidR="00105FED" w:rsidRPr="00421D1B">
        <w:rPr>
          <w:rFonts w:cs="Times New Roman"/>
          <w:b/>
          <w:sz w:val="28"/>
          <w:szCs w:val="28"/>
        </w:rPr>
        <w:t xml:space="preserve"> программ</w:t>
      </w:r>
      <w:r w:rsidRPr="00421D1B">
        <w:rPr>
          <w:rFonts w:cs="Times New Roman"/>
          <w:b/>
          <w:sz w:val="28"/>
          <w:szCs w:val="28"/>
        </w:rPr>
        <w:t>ы</w:t>
      </w:r>
      <w:r w:rsidR="00105FED" w:rsidRPr="00421D1B">
        <w:rPr>
          <w:rFonts w:cs="Times New Roman"/>
          <w:b/>
          <w:sz w:val="28"/>
          <w:szCs w:val="28"/>
        </w:rPr>
        <w:t xml:space="preserve"> Ханты-Мансийского автономного округа - Югры «Развитие транспортной системы Ханты-Мансийского автономного округа – Югры на 2011-2013 годы и на период до 2015 года»</w:t>
      </w:r>
    </w:p>
    <w:p w:rsidR="00B24E6C" w:rsidRPr="00421D1B" w:rsidRDefault="00A170D2" w:rsidP="00105FED">
      <w:pPr>
        <w:suppressAutoHyphens/>
        <w:spacing w:line="360" w:lineRule="auto"/>
        <w:jc w:val="center"/>
        <w:rPr>
          <w:rFonts w:cs="Times New Roman"/>
          <w:b/>
          <w:sz w:val="28"/>
          <w:szCs w:val="28"/>
        </w:rPr>
      </w:pPr>
      <w:r w:rsidRPr="00421D1B">
        <w:rPr>
          <w:rFonts w:cs="Times New Roman"/>
          <w:b/>
          <w:sz w:val="28"/>
          <w:szCs w:val="28"/>
        </w:rPr>
        <w:t>в 201</w:t>
      </w:r>
      <w:r w:rsidR="00C46E14" w:rsidRPr="00421D1B">
        <w:rPr>
          <w:rFonts w:cs="Times New Roman"/>
          <w:b/>
          <w:sz w:val="28"/>
          <w:szCs w:val="28"/>
        </w:rPr>
        <w:t>2</w:t>
      </w:r>
      <w:r w:rsidRPr="00421D1B">
        <w:rPr>
          <w:rFonts w:cs="Times New Roman"/>
          <w:b/>
          <w:sz w:val="28"/>
          <w:szCs w:val="28"/>
        </w:rPr>
        <w:t xml:space="preserve"> году.</w:t>
      </w:r>
    </w:p>
    <w:p w:rsidR="00C740FF" w:rsidRPr="00421D1B" w:rsidRDefault="00C740FF" w:rsidP="00105FE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B24E6C" w:rsidRPr="00421D1B" w:rsidRDefault="000E6ED2" w:rsidP="00105FE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В автономном округе принята </w:t>
      </w:r>
      <w:r w:rsidR="00C740FF" w:rsidRPr="00421D1B">
        <w:rPr>
          <w:rFonts w:cs="Times New Roman"/>
          <w:sz w:val="28"/>
          <w:szCs w:val="28"/>
        </w:rPr>
        <w:t xml:space="preserve">и реализуется </w:t>
      </w:r>
      <w:r w:rsidRPr="00421D1B">
        <w:rPr>
          <w:rFonts w:cs="Times New Roman"/>
          <w:sz w:val="28"/>
          <w:szCs w:val="28"/>
        </w:rPr>
        <w:t>ц</w:t>
      </w:r>
      <w:r w:rsidR="00B24E6C" w:rsidRPr="00421D1B">
        <w:rPr>
          <w:rFonts w:cs="Times New Roman"/>
          <w:sz w:val="28"/>
          <w:szCs w:val="28"/>
        </w:rPr>
        <w:t>елевая программа «Развитие транспортной системы Ханты-Мансийского автономного округа – Югры на 2011 – 2013 годы</w:t>
      </w:r>
      <w:r w:rsidR="00836E7A" w:rsidRPr="00421D1B">
        <w:rPr>
          <w:rFonts w:cs="Times New Roman"/>
          <w:b/>
          <w:sz w:val="28"/>
          <w:szCs w:val="28"/>
        </w:rPr>
        <w:t xml:space="preserve"> </w:t>
      </w:r>
      <w:r w:rsidR="00836E7A" w:rsidRPr="00421D1B">
        <w:rPr>
          <w:rFonts w:cs="Times New Roman"/>
          <w:sz w:val="28"/>
          <w:szCs w:val="28"/>
        </w:rPr>
        <w:t>и на период до 2015 года»</w:t>
      </w:r>
      <w:r w:rsidRPr="00421D1B">
        <w:rPr>
          <w:rFonts w:cs="Times New Roman"/>
          <w:sz w:val="28"/>
          <w:szCs w:val="28"/>
        </w:rPr>
        <w:t>,</w:t>
      </w:r>
      <w:r w:rsidR="00B24E6C" w:rsidRPr="00421D1B">
        <w:rPr>
          <w:rFonts w:cs="Times New Roman"/>
          <w:sz w:val="28"/>
          <w:szCs w:val="28"/>
        </w:rPr>
        <w:t xml:space="preserve"> </w:t>
      </w:r>
      <w:r w:rsidRPr="00421D1B">
        <w:rPr>
          <w:rFonts w:cs="Times New Roman"/>
          <w:sz w:val="28"/>
          <w:szCs w:val="28"/>
        </w:rPr>
        <w:t xml:space="preserve">которая </w:t>
      </w:r>
      <w:r w:rsidR="00B24E6C" w:rsidRPr="00421D1B">
        <w:rPr>
          <w:rFonts w:cs="Times New Roman"/>
          <w:sz w:val="28"/>
          <w:szCs w:val="28"/>
        </w:rPr>
        <w:t>направлена на реализацию транспортной полити</w:t>
      </w:r>
      <w:r w:rsidRPr="00421D1B">
        <w:rPr>
          <w:rFonts w:cs="Times New Roman"/>
          <w:sz w:val="28"/>
          <w:szCs w:val="28"/>
        </w:rPr>
        <w:t>ки в Югре.</w:t>
      </w:r>
    </w:p>
    <w:p w:rsidR="002D11C4" w:rsidRPr="00421D1B" w:rsidRDefault="000E6ED2" w:rsidP="00105FED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  <w:u w:val="single"/>
        </w:rPr>
        <w:t xml:space="preserve">1. </w:t>
      </w:r>
      <w:r w:rsidR="002D11C4" w:rsidRPr="00421D1B">
        <w:rPr>
          <w:rFonts w:cs="Times New Roman"/>
          <w:sz w:val="28"/>
          <w:szCs w:val="28"/>
          <w:u w:val="single"/>
        </w:rPr>
        <w:t>Целью программы</w:t>
      </w:r>
      <w:r w:rsidR="002D11C4" w:rsidRPr="00421D1B">
        <w:rPr>
          <w:rFonts w:cs="Times New Roman"/>
          <w:sz w:val="28"/>
          <w:szCs w:val="28"/>
        </w:rPr>
        <w:t xml:space="preserve"> является </w:t>
      </w:r>
      <w:r w:rsidRPr="00421D1B">
        <w:rPr>
          <w:rFonts w:cs="Times New Roman"/>
          <w:sz w:val="28"/>
          <w:szCs w:val="28"/>
        </w:rPr>
        <w:t>р</w:t>
      </w:r>
      <w:r w:rsidRPr="00421D1B">
        <w:rPr>
          <w:rFonts w:cs="Times New Roman"/>
          <w:bCs/>
          <w:sz w:val="28"/>
          <w:szCs w:val="28"/>
        </w:rPr>
        <w:t>азвитие современной транспортной инфраструктуры, обеспечивающей повышение доступности и безопасности услуг транспортного комплекса для населения Ханты-Мансийского автономного округа - Югры</w:t>
      </w:r>
      <w:r w:rsidR="00B24E6C" w:rsidRPr="00421D1B">
        <w:rPr>
          <w:rFonts w:cs="Times New Roman"/>
          <w:sz w:val="28"/>
          <w:szCs w:val="28"/>
        </w:rPr>
        <w:t>.</w:t>
      </w:r>
    </w:p>
    <w:p w:rsidR="00B24E6C" w:rsidRPr="00421D1B" w:rsidRDefault="00B24E6C" w:rsidP="00105FED">
      <w:pPr>
        <w:suppressLineNumbers/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  <w:u w:val="single"/>
        </w:rPr>
        <w:t>Основными задачами</w:t>
      </w:r>
      <w:r w:rsidRPr="00421D1B">
        <w:rPr>
          <w:rFonts w:cs="Times New Roman"/>
          <w:sz w:val="28"/>
          <w:szCs w:val="28"/>
        </w:rPr>
        <w:t xml:space="preserve"> которые решаются в рамках программы являются:</w:t>
      </w:r>
    </w:p>
    <w:p w:rsidR="004432A4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 xml:space="preserve">- </w:t>
      </w:r>
      <w:r w:rsidR="000E6ED2" w:rsidRPr="00421D1B">
        <w:rPr>
          <w:rFonts w:cs="Times New Roman"/>
          <w:bCs/>
          <w:sz w:val="28"/>
          <w:szCs w:val="28"/>
        </w:rPr>
        <w:t>Обеспечение доступности и повышение качества транспортных услуг.</w:t>
      </w:r>
    </w:p>
    <w:p w:rsidR="004432A4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 xml:space="preserve">- </w:t>
      </w:r>
      <w:r w:rsidR="000E6ED2" w:rsidRPr="00421D1B">
        <w:rPr>
          <w:rFonts w:cs="Times New Roman"/>
          <w:bCs/>
          <w:sz w:val="28"/>
          <w:szCs w:val="28"/>
        </w:rPr>
        <w:t>Обновление, модернизация, повышение уровня технического состояния парка транспортных средств, оборудования и инфраструктуры транспортных предприятий.</w:t>
      </w:r>
    </w:p>
    <w:p w:rsidR="004432A4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 xml:space="preserve">- </w:t>
      </w:r>
      <w:r w:rsidR="000E6ED2" w:rsidRPr="00421D1B">
        <w:rPr>
          <w:rFonts w:cs="Times New Roman"/>
          <w:bCs/>
          <w:sz w:val="28"/>
          <w:szCs w:val="28"/>
        </w:rPr>
        <w:t xml:space="preserve">Совершенствование системы управления в транспортном комплексе. </w:t>
      </w:r>
    </w:p>
    <w:p w:rsidR="004432A4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 xml:space="preserve">- </w:t>
      </w:r>
      <w:r w:rsidR="000E6ED2" w:rsidRPr="00421D1B">
        <w:rPr>
          <w:rFonts w:cs="Times New Roman"/>
          <w:bCs/>
          <w:sz w:val="28"/>
          <w:szCs w:val="28"/>
        </w:rPr>
        <w:t xml:space="preserve">Строительство, реконструкция и капитальный ремонт автомобильных дорог общего пользования регионального или межмуниципального значения. </w:t>
      </w:r>
    </w:p>
    <w:p w:rsidR="004432A4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 xml:space="preserve">- </w:t>
      </w:r>
      <w:r w:rsidR="000E6ED2" w:rsidRPr="00421D1B">
        <w:rPr>
          <w:rFonts w:cs="Times New Roman"/>
          <w:bCs/>
          <w:sz w:val="28"/>
          <w:szCs w:val="28"/>
        </w:rPr>
        <w:t>Сохранность автомобильных дорог общего пользования регионального или межмуниципального значения, включая ремонт и содержание автомобильных дорог, информационное обеспечение.</w:t>
      </w:r>
    </w:p>
    <w:p w:rsidR="004432A4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Устройство и содержание зимних автомобильных д</w:t>
      </w:r>
      <w:r w:rsidR="000E6ED2" w:rsidRPr="00421D1B">
        <w:rPr>
          <w:rFonts w:cs="Times New Roman"/>
          <w:bCs/>
          <w:sz w:val="28"/>
          <w:szCs w:val="28"/>
        </w:rPr>
        <w:t>орог и ледовых переправ общего пользования межмуниципального значения.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Научно-техническое обеспечение дорожного хозяйства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lastRenderedPageBreak/>
        <w:t>В состав целевой программы входят 6 подпрограмм: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«Общепрограммные мероприятия»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«Автомобильный транспорт»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Гражданская авиация»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Внутренний водный транспорт»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Железнодорожный транспорт»</w:t>
      </w:r>
    </w:p>
    <w:p w:rsidR="0072152A" w:rsidRPr="00421D1B" w:rsidRDefault="0072152A" w:rsidP="00105FED">
      <w:pPr>
        <w:suppressAutoHyphens/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 «Автомобильные дороги»</w:t>
      </w:r>
    </w:p>
    <w:p w:rsidR="001F6BFE" w:rsidRPr="00421D1B" w:rsidRDefault="00F07A25" w:rsidP="001F6BF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2</w:t>
      </w:r>
      <w:r w:rsidR="000E6ED2" w:rsidRPr="00421D1B">
        <w:rPr>
          <w:rFonts w:cs="Times New Roman"/>
          <w:sz w:val="28"/>
          <w:szCs w:val="28"/>
        </w:rPr>
        <w:t xml:space="preserve">. </w:t>
      </w:r>
      <w:r w:rsidR="001F6BFE" w:rsidRPr="00421D1B">
        <w:rPr>
          <w:rFonts w:cs="Times New Roman"/>
          <w:sz w:val="28"/>
          <w:szCs w:val="28"/>
        </w:rPr>
        <w:t>На реализацию мероприятий целевой программы в 201</w:t>
      </w:r>
      <w:r w:rsidR="00C46E14" w:rsidRPr="00421D1B">
        <w:rPr>
          <w:rFonts w:cs="Times New Roman"/>
          <w:sz w:val="28"/>
          <w:szCs w:val="28"/>
        </w:rPr>
        <w:t>2</w:t>
      </w:r>
      <w:r w:rsidR="001F6BFE" w:rsidRPr="00421D1B">
        <w:rPr>
          <w:rFonts w:cs="Times New Roman"/>
          <w:sz w:val="28"/>
          <w:szCs w:val="28"/>
        </w:rPr>
        <w:t xml:space="preserve"> году </w:t>
      </w:r>
      <w:r w:rsidR="00836E7A" w:rsidRPr="00421D1B">
        <w:rPr>
          <w:rFonts w:cs="Times New Roman"/>
          <w:sz w:val="28"/>
          <w:szCs w:val="28"/>
        </w:rPr>
        <w:t xml:space="preserve">было </w:t>
      </w:r>
      <w:r w:rsidR="001F6BFE" w:rsidRPr="00421D1B">
        <w:rPr>
          <w:rFonts w:cs="Times New Roman"/>
          <w:sz w:val="28"/>
          <w:szCs w:val="28"/>
        </w:rPr>
        <w:t xml:space="preserve">предусмотрено </w:t>
      </w:r>
      <w:r w:rsidR="00C46E14" w:rsidRPr="00421D1B">
        <w:rPr>
          <w:rFonts w:cs="Times New Roman"/>
          <w:sz w:val="28"/>
          <w:szCs w:val="28"/>
        </w:rPr>
        <w:t>15 796,7</w:t>
      </w:r>
      <w:r w:rsidR="001F6BFE" w:rsidRPr="00421D1B">
        <w:rPr>
          <w:rFonts w:cs="Times New Roman"/>
          <w:sz w:val="28"/>
          <w:szCs w:val="28"/>
        </w:rPr>
        <w:t xml:space="preserve"> </w:t>
      </w:r>
      <w:r w:rsidR="00FA423A" w:rsidRPr="00421D1B">
        <w:rPr>
          <w:rFonts w:cs="Times New Roman"/>
          <w:sz w:val="28"/>
          <w:szCs w:val="28"/>
        </w:rPr>
        <w:t>млн</w:t>
      </w:r>
      <w:r w:rsidR="001F6BFE" w:rsidRPr="00421D1B">
        <w:rPr>
          <w:rFonts w:cs="Times New Roman"/>
          <w:sz w:val="28"/>
          <w:szCs w:val="28"/>
        </w:rPr>
        <w:t>.руб., в том числе:</w:t>
      </w:r>
    </w:p>
    <w:p w:rsidR="001C0618" w:rsidRPr="00421D1B" w:rsidRDefault="001C0618" w:rsidP="001C0618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за счет средств бюджета автономного округа – 5 936,4 млн. рублей;</w:t>
      </w:r>
    </w:p>
    <w:p w:rsidR="001C0618" w:rsidRPr="00421D1B" w:rsidRDefault="001C0618" w:rsidP="001C0618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за счет средств бюджетов муниципальных образований – 172,8 млн. рублей; </w:t>
      </w:r>
    </w:p>
    <w:p w:rsidR="00C46E14" w:rsidRPr="00421D1B" w:rsidRDefault="00C46E14" w:rsidP="001F6BF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за счет средств федерального бюджета – 1 300,0 млн. рублей;</w:t>
      </w:r>
    </w:p>
    <w:p w:rsidR="001C0618" w:rsidRPr="00421D1B" w:rsidRDefault="001C0618" w:rsidP="001C0618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за счет средств бюджета Томской области - 100,0 млн. рублей;</w:t>
      </w:r>
    </w:p>
    <w:p w:rsidR="001F6BFE" w:rsidRPr="00421D1B" w:rsidRDefault="001F6BFE" w:rsidP="001F6BF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836E7A" w:rsidRPr="00421D1B">
        <w:rPr>
          <w:rFonts w:cs="Times New Roman"/>
          <w:sz w:val="28"/>
          <w:szCs w:val="28"/>
        </w:rPr>
        <w:t xml:space="preserve">за счет </w:t>
      </w:r>
      <w:r w:rsidRPr="00421D1B">
        <w:rPr>
          <w:rFonts w:cs="Times New Roman"/>
          <w:sz w:val="28"/>
          <w:szCs w:val="28"/>
        </w:rPr>
        <w:t>средств программ</w:t>
      </w:r>
      <w:r w:rsidR="00836E7A" w:rsidRPr="00421D1B">
        <w:rPr>
          <w:rFonts w:cs="Times New Roman"/>
          <w:sz w:val="28"/>
          <w:szCs w:val="28"/>
        </w:rPr>
        <w:t>ы</w:t>
      </w:r>
      <w:r w:rsidRPr="00421D1B">
        <w:rPr>
          <w:rFonts w:cs="Times New Roman"/>
          <w:sz w:val="28"/>
          <w:szCs w:val="28"/>
        </w:rPr>
        <w:t xml:space="preserve"> «Сотрудничество» - 8</w:t>
      </w:r>
      <w:r w:rsidR="00C46E14" w:rsidRPr="00421D1B">
        <w:rPr>
          <w:rFonts w:cs="Times New Roman"/>
          <w:sz w:val="28"/>
          <w:szCs w:val="28"/>
        </w:rPr>
        <w:t> 219,4</w:t>
      </w:r>
      <w:r w:rsidRPr="00421D1B">
        <w:rPr>
          <w:rFonts w:cs="Times New Roman"/>
          <w:sz w:val="28"/>
          <w:szCs w:val="28"/>
        </w:rPr>
        <w:t xml:space="preserve"> </w:t>
      </w:r>
      <w:r w:rsidR="00FA423A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>. рублей;</w:t>
      </w:r>
    </w:p>
    <w:p w:rsidR="001F6BFE" w:rsidRPr="00421D1B" w:rsidRDefault="001F6BFE" w:rsidP="001F6BF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836E7A" w:rsidRPr="00421D1B">
        <w:rPr>
          <w:rFonts w:cs="Times New Roman"/>
          <w:sz w:val="28"/>
          <w:szCs w:val="28"/>
        </w:rPr>
        <w:t xml:space="preserve">за счет </w:t>
      </w:r>
      <w:r w:rsidRPr="00421D1B">
        <w:rPr>
          <w:rFonts w:cs="Times New Roman"/>
          <w:sz w:val="28"/>
          <w:szCs w:val="28"/>
        </w:rPr>
        <w:t>внебюджетны</w:t>
      </w:r>
      <w:r w:rsidR="00836E7A" w:rsidRPr="00421D1B">
        <w:rPr>
          <w:rFonts w:cs="Times New Roman"/>
          <w:sz w:val="28"/>
          <w:szCs w:val="28"/>
        </w:rPr>
        <w:t>х</w:t>
      </w:r>
      <w:r w:rsidRPr="00421D1B">
        <w:rPr>
          <w:rFonts w:cs="Times New Roman"/>
          <w:sz w:val="28"/>
          <w:szCs w:val="28"/>
        </w:rPr>
        <w:t xml:space="preserve"> средств – </w:t>
      </w:r>
      <w:r w:rsidR="00C46E14" w:rsidRPr="00421D1B">
        <w:rPr>
          <w:rFonts w:cs="Times New Roman"/>
          <w:sz w:val="28"/>
          <w:szCs w:val="28"/>
        </w:rPr>
        <w:t>68,1</w:t>
      </w:r>
      <w:r w:rsidRPr="00421D1B">
        <w:rPr>
          <w:rFonts w:cs="Times New Roman"/>
          <w:sz w:val="28"/>
          <w:szCs w:val="28"/>
        </w:rPr>
        <w:t xml:space="preserve"> </w:t>
      </w:r>
      <w:r w:rsidR="00FA423A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>. рублей.</w:t>
      </w:r>
    </w:p>
    <w:p w:rsidR="001F6BFE" w:rsidRPr="00421D1B" w:rsidRDefault="001F6BFE" w:rsidP="001F6BFE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ab/>
        <w:t>Исполнение программы в 201</w:t>
      </w:r>
      <w:r w:rsidR="00C46E14" w:rsidRPr="00421D1B">
        <w:rPr>
          <w:rFonts w:cs="Times New Roman"/>
          <w:sz w:val="28"/>
          <w:szCs w:val="28"/>
        </w:rPr>
        <w:t>2</w:t>
      </w:r>
      <w:r w:rsidRPr="00421D1B">
        <w:rPr>
          <w:rFonts w:cs="Times New Roman"/>
          <w:sz w:val="28"/>
          <w:szCs w:val="28"/>
        </w:rPr>
        <w:t xml:space="preserve"> году составило </w:t>
      </w:r>
      <w:r w:rsidR="00C46E14" w:rsidRPr="00421D1B">
        <w:rPr>
          <w:rFonts w:cs="Times New Roman"/>
          <w:sz w:val="28"/>
          <w:szCs w:val="28"/>
        </w:rPr>
        <w:t>13 643,8</w:t>
      </w:r>
      <w:r w:rsidRPr="00421D1B">
        <w:rPr>
          <w:rFonts w:cs="Times New Roman"/>
          <w:sz w:val="28"/>
          <w:szCs w:val="28"/>
        </w:rPr>
        <w:t xml:space="preserve"> </w:t>
      </w:r>
      <w:r w:rsidR="00FA423A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 xml:space="preserve">. рублей, или </w:t>
      </w:r>
      <w:r w:rsidR="00C46E14" w:rsidRPr="00421D1B">
        <w:rPr>
          <w:rFonts w:cs="Times New Roman"/>
          <w:sz w:val="28"/>
          <w:szCs w:val="28"/>
        </w:rPr>
        <w:t>86,4</w:t>
      </w:r>
      <w:r w:rsidRPr="00421D1B">
        <w:rPr>
          <w:rFonts w:cs="Times New Roman"/>
          <w:sz w:val="28"/>
          <w:szCs w:val="28"/>
        </w:rPr>
        <w:t>%  к плану на 201</w:t>
      </w:r>
      <w:r w:rsidR="00C46E14" w:rsidRPr="00421D1B">
        <w:rPr>
          <w:rFonts w:cs="Times New Roman"/>
          <w:sz w:val="28"/>
          <w:szCs w:val="28"/>
        </w:rPr>
        <w:t>2</w:t>
      </w:r>
      <w:r w:rsidRPr="00421D1B">
        <w:rPr>
          <w:rFonts w:cs="Times New Roman"/>
          <w:sz w:val="28"/>
          <w:szCs w:val="28"/>
        </w:rPr>
        <w:t xml:space="preserve"> год, в том числе:</w:t>
      </w:r>
    </w:p>
    <w:p w:rsidR="001C0618" w:rsidRPr="00421D1B" w:rsidRDefault="001C0618" w:rsidP="001C0618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за счет средств бюджета автономного округа -  5 486,7 млн. рублей, или 92,4%;</w:t>
      </w:r>
    </w:p>
    <w:p w:rsidR="001C0618" w:rsidRPr="00421D1B" w:rsidRDefault="001C0618" w:rsidP="001C0618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за счет средств муниципального бюджета – 151,1 млн. рублей, или 87,4%;</w:t>
      </w:r>
    </w:p>
    <w:p w:rsidR="00C46E14" w:rsidRPr="00421D1B" w:rsidRDefault="00C46E14" w:rsidP="001F6BFE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за счет средств федерального бюджета – </w:t>
      </w:r>
      <w:r w:rsidR="00300BBB" w:rsidRPr="00421D1B">
        <w:rPr>
          <w:rFonts w:cs="Times New Roman"/>
          <w:sz w:val="28"/>
          <w:szCs w:val="28"/>
        </w:rPr>
        <w:t>78</w:t>
      </w:r>
      <w:r w:rsidR="001A42D1" w:rsidRPr="00421D1B">
        <w:rPr>
          <w:rFonts w:cs="Times New Roman"/>
          <w:sz w:val="28"/>
          <w:szCs w:val="28"/>
        </w:rPr>
        <w:t>6</w:t>
      </w:r>
      <w:r w:rsidR="00300BBB" w:rsidRPr="00421D1B">
        <w:rPr>
          <w:rFonts w:cs="Times New Roman"/>
          <w:sz w:val="28"/>
          <w:szCs w:val="28"/>
        </w:rPr>
        <w:t>,</w:t>
      </w:r>
      <w:r w:rsidR="001A42D1" w:rsidRPr="00421D1B">
        <w:rPr>
          <w:rFonts w:cs="Times New Roman"/>
          <w:sz w:val="28"/>
          <w:szCs w:val="28"/>
        </w:rPr>
        <w:t>9</w:t>
      </w:r>
      <w:r w:rsidRPr="00421D1B">
        <w:rPr>
          <w:rFonts w:cs="Times New Roman"/>
          <w:sz w:val="28"/>
          <w:szCs w:val="28"/>
        </w:rPr>
        <w:t xml:space="preserve"> млн. рублей, или 60,5%;</w:t>
      </w:r>
    </w:p>
    <w:p w:rsidR="001C0618" w:rsidRPr="00421D1B" w:rsidRDefault="001C0618" w:rsidP="001C0618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за счет средств бюджета Томской области – 100,0 млн. рублей, или 100,0%;</w:t>
      </w:r>
    </w:p>
    <w:p w:rsidR="001F6BFE" w:rsidRPr="00421D1B" w:rsidRDefault="001F6BFE" w:rsidP="001F6BFE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836E7A" w:rsidRPr="00421D1B">
        <w:rPr>
          <w:rFonts w:cs="Times New Roman"/>
          <w:sz w:val="28"/>
          <w:szCs w:val="28"/>
        </w:rPr>
        <w:t xml:space="preserve">за счет </w:t>
      </w:r>
      <w:r w:rsidRPr="00421D1B">
        <w:rPr>
          <w:rFonts w:cs="Times New Roman"/>
          <w:sz w:val="28"/>
          <w:szCs w:val="28"/>
        </w:rPr>
        <w:t>средств программ</w:t>
      </w:r>
      <w:r w:rsidR="00836E7A" w:rsidRPr="00421D1B">
        <w:rPr>
          <w:rFonts w:cs="Times New Roman"/>
          <w:sz w:val="28"/>
          <w:szCs w:val="28"/>
        </w:rPr>
        <w:t>ы</w:t>
      </w:r>
      <w:r w:rsidRPr="00421D1B">
        <w:rPr>
          <w:rFonts w:cs="Times New Roman"/>
          <w:sz w:val="28"/>
          <w:szCs w:val="28"/>
        </w:rPr>
        <w:t xml:space="preserve"> «Сотрудничество» - 6</w:t>
      </w:r>
      <w:r w:rsidR="00300BBB" w:rsidRPr="00421D1B">
        <w:rPr>
          <w:rFonts w:cs="Times New Roman"/>
          <w:sz w:val="28"/>
          <w:szCs w:val="28"/>
        </w:rPr>
        <w:t> 891,5</w:t>
      </w:r>
      <w:r w:rsidRPr="00421D1B">
        <w:rPr>
          <w:rFonts w:cs="Times New Roman"/>
          <w:sz w:val="28"/>
          <w:szCs w:val="28"/>
        </w:rPr>
        <w:t xml:space="preserve"> </w:t>
      </w:r>
      <w:r w:rsidR="00FA423A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 xml:space="preserve">. рублей, или </w:t>
      </w:r>
      <w:r w:rsidR="00C46E14" w:rsidRPr="00421D1B">
        <w:rPr>
          <w:rFonts w:cs="Times New Roman"/>
          <w:sz w:val="28"/>
          <w:szCs w:val="28"/>
        </w:rPr>
        <w:t>83,8</w:t>
      </w:r>
      <w:r w:rsidRPr="00421D1B">
        <w:rPr>
          <w:rFonts w:cs="Times New Roman"/>
          <w:sz w:val="28"/>
          <w:szCs w:val="28"/>
        </w:rPr>
        <w:t>%;</w:t>
      </w:r>
    </w:p>
    <w:p w:rsidR="001F6BFE" w:rsidRPr="00421D1B" w:rsidRDefault="001F6BFE" w:rsidP="001F6BFE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836E7A" w:rsidRPr="00421D1B">
        <w:rPr>
          <w:rFonts w:cs="Times New Roman"/>
          <w:sz w:val="28"/>
          <w:szCs w:val="28"/>
        </w:rPr>
        <w:t xml:space="preserve">за счет </w:t>
      </w:r>
      <w:r w:rsidRPr="00421D1B">
        <w:rPr>
          <w:rFonts w:cs="Times New Roman"/>
          <w:sz w:val="28"/>
          <w:szCs w:val="28"/>
        </w:rPr>
        <w:t>внебюджетны</w:t>
      </w:r>
      <w:r w:rsidR="00836E7A" w:rsidRPr="00421D1B">
        <w:rPr>
          <w:rFonts w:cs="Times New Roman"/>
          <w:sz w:val="28"/>
          <w:szCs w:val="28"/>
        </w:rPr>
        <w:t>х</w:t>
      </w:r>
      <w:r w:rsidRPr="00421D1B">
        <w:rPr>
          <w:rFonts w:cs="Times New Roman"/>
          <w:sz w:val="28"/>
          <w:szCs w:val="28"/>
        </w:rPr>
        <w:t xml:space="preserve"> средств – </w:t>
      </w:r>
      <w:r w:rsidR="00300BBB" w:rsidRPr="00421D1B">
        <w:rPr>
          <w:rFonts w:cs="Times New Roman"/>
          <w:sz w:val="28"/>
          <w:szCs w:val="28"/>
        </w:rPr>
        <w:t>227,5</w:t>
      </w:r>
      <w:r w:rsidRPr="00421D1B">
        <w:rPr>
          <w:rFonts w:cs="Times New Roman"/>
          <w:sz w:val="28"/>
          <w:szCs w:val="28"/>
        </w:rPr>
        <w:t xml:space="preserve"> </w:t>
      </w:r>
      <w:r w:rsidR="00FA423A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 xml:space="preserve">. рублей, или </w:t>
      </w:r>
      <w:r w:rsidR="00300BBB" w:rsidRPr="00421D1B">
        <w:rPr>
          <w:rFonts w:cs="Times New Roman"/>
          <w:sz w:val="28"/>
          <w:szCs w:val="28"/>
        </w:rPr>
        <w:t>334,0</w:t>
      </w:r>
      <w:r w:rsidRPr="00421D1B">
        <w:rPr>
          <w:rFonts w:cs="Times New Roman"/>
          <w:sz w:val="28"/>
          <w:szCs w:val="28"/>
        </w:rPr>
        <w:t>%.</w:t>
      </w:r>
    </w:p>
    <w:p w:rsidR="00BB5180" w:rsidRPr="00421D1B" w:rsidRDefault="00836E7A" w:rsidP="00105FED">
      <w:pPr>
        <w:suppressLineNumbers/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В том числе:</w:t>
      </w:r>
    </w:p>
    <w:p w:rsidR="00836E7A" w:rsidRPr="00421D1B" w:rsidRDefault="004E1AFB" w:rsidP="004E1AFB">
      <w:pPr>
        <w:suppressLineNumbers/>
        <w:suppressAutoHyphens/>
        <w:spacing w:line="360" w:lineRule="auto"/>
        <w:ind w:firstLine="709"/>
        <w:jc w:val="center"/>
        <w:rPr>
          <w:rFonts w:cs="Times New Roman"/>
          <w:b/>
          <w:sz w:val="28"/>
          <w:szCs w:val="28"/>
          <w:u w:val="single"/>
        </w:rPr>
      </w:pPr>
      <w:r w:rsidRPr="00421D1B">
        <w:rPr>
          <w:rFonts w:cs="Times New Roman"/>
          <w:b/>
          <w:sz w:val="28"/>
          <w:szCs w:val="28"/>
          <w:u w:val="single"/>
        </w:rPr>
        <w:t>«Общепрограммные мероприятия»</w:t>
      </w:r>
    </w:p>
    <w:p w:rsidR="00836E7A" w:rsidRPr="00421D1B" w:rsidRDefault="00836E7A" w:rsidP="00836E7A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lastRenderedPageBreak/>
        <w:t xml:space="preserve">На реализацию мероприятий подпрограммы было предусмотрено </w:t>
      </w:r>
      <w:r w:rsidR="007458D2" w:rsidRPr="00421D1B">
        <w:rPr>
          <w:rFonts w:cs="Times New Roman"/>
          <w:sz w:val="28"/>
          <w:szCs w:val="28"/>
        </w:rPr>
        <w:t xml:space="preserve">4,0 </w:t>
      </w:r>
      <w:r w:rsidRPr="00421D1B">
        <w:rPr>
          <w:rFonts w:cs="Times New Roman"/>
          <w:sz w:val="28"/>
          <w:szCs w:val="28"/>
        </w:rPr>
        <w:t>млн. рублей за счет средств бюджета автономного округа.</w:t>
      </w:r>
      <w:r w:rsidR="00F81625" w:rsidRPr="00421D1B">
        <w:rPr>
          <w:rFonts w:cs="Times New Roman"/>
          <w:sz w:val="28"/>
          <w:szCs w:val="28"/>
        </w:rPr>
        <w:t xml:space="preserve"> </w:t>
      </w:r>
      <w:r w:rsidRPr="00421D1B">
        <w:rPr>
          <w:rFonts w:cs="Times New Roman"/>
          <w:sz w:val="28"/>
          <w:szCs w:val="28"/>
        </w:rPr>
        <w:t xml:space="preserve">Исполнение составило </w:t>
      </w:r>
      <w:r w:rsidR="007458D2" w:rsidRPr="00421D1B">
        <w:rPr>
          <w:rFonts w:cs="Times New Roman"/>
          <w:sz w:val="28"/>
          <w:szCs w:val="28"/>
        </w:rPr>
        <w:t>2,4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7458D2" w:rsidRPr="00421D1B">
        <w:rPr>
          <w:rFonts w:cs="Times New Roman"/>
          <w:sz w:val="28"/>
          <w:szCs w:val="28"/>
        </w:rPr>
        <w:t>59,3</w:t>
      </w:r>
      <w:r w:rsidRPr="00421D1B">
        <w:rPr>
          <w:rFonts w:cs="Times New Roman"/>
          <w:sz w:val="28"/>
          <w:szCs w:val="28"/>
        </w:rPr>
        <w:t>%.</w:t>
      </w:r>
    </w:p>
    <w:p w:rsidR="00F81625" w:rsidRPr="00421D1B" w:rsidRDefault="004E078E" w:rsidP="00836E7A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В рамках подпрограммы</w:t>
      </w:r>
      <w:r w:rsidR="00F81625" w:rsidRPr="00421D1B">
        <w:rPr>
          <w:rFonts w:cs="Times New Roman"/>
          <w:sz w:val="28"/>
          <w:szCs w:val="28"/>
        </w:rPr>
        <w:t>:</w:t>
      </w:r>
    </w:p>
    <w:p w:rsidR="00F81625" w:rsidRPr="00421D1B" w:rsidRDefault="00F81625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о</w:t>
      </w:r>
      <w:r w:rsidR="00836E7A" w:rsidRPr="00421D1B">
        <w:rPr>
          <w:rFonts w:cs="Times New Roman"/>
          <w:sz w:val="28"/>
          <w:szCs w:val="28"/>
        </w:rPr>
        <w:t xml:space="preserve">рганизовано </w:t>
      </w:r>
      <w:r w:rsidR="007458D2" w:rsidRPr="00421D1B">
        <w:rPr>
          <w:rFonts w:cs="Times New Roman"/>
          <w:sz w:val="28"/>
          <w:szCs w:val="28"/>
        </w:rPr>
        <w:t>обучение 31 представителя автотранспортных предприятий по 4 программам;</w:t>
      </w:r>
    </w:p>
    <w:p w:rsidR="00836E7A" w:rsidRPr="00421D1B" w:rsidRDefault="00F81625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7458D2" w:rsidRPr="00421D1B">
        <w:rPr>
          <w:rFonts w:cs="Times New Roman"/>
          <w:sz w:val="28"/>
          <w:szCs w:val="28"/>
        </w:rPr>
        <w:t xml:space="preserve">проведен мониторинг пассажиропотока </w:t>
      </w:r>
      <w:r w:rsidR="0053006F" w:rsidRPr="00421D1B">
        <w:rPr>
          <w:rFonts w:cs="Times New Roman"/>
          <w:sz w:val="28"/>
          <w:szCs w:val="28"/>
        </w:rPr>
        <w:t xml:space="preserve">по межмуниципальным и пригородным маршрутам </w:t>
      </w:r>
      <w:r w:rsidR="007458D2" w:rsidRPr="00421D1B">
        <w:rPr>
          <w:rFonts w:cs="Times New Roman"/>
          <w:sz w:val="28"/>
          <w:szCs w:val="28"/>
        </w:rPr>
        <w:t xml:space="preserve">в целях </w:t>
      </w:r>
      <w:r w:rsidR="0053006F" w:rsidRPr="00421D1B">
        <w:rPr>
          <w:rFonts w:cs="Times New Roman"/>
          <w:sz w:val="28"/>
          <w:szCs w:val="28"/>
        </w:rPr>
        <w:t xml:space="preserve">корректировки </w:t>
      </w:r>
      <w:r w:rsidR="007458D2" w:rsidRPr="00421D1B">
        <w:rPr>
          <w:rFonts w:cs="Times New Roman"/>
          <w:sz w:val="28"/>
          <w:szCs w:val="28"/>
        </w:rPr>
        <w:t>маршрутной сети</w:t>
      </w:r>
      <w:r w:rsidR="0053006F" w:rsidRPr="00421D1B">
        <w:rPr>
          <w:rFonts w:cs="Times New Roman"/>
          <w:sz w:val="28"/>
          <w:szCs w:val="28"/>
        </w:rPr>
        <w:t xml:space="preserve"> с учетом взаимоувязки различных видов транспорта</w:t>
      </w:r>
      <w:r w:rsidR="007458D2" w:rsidRPr="00421D1B">
        <w:rPr>
          <w:rFonts w:cs="Times New Roman"/>
          <w:sz w:val="28"/>
          <w:szCs w:val="28"/>
        </w:rPr>
        <w:t>.</w:t>
      </w:r>
    </w:p>
    <w:p w:rsidR="00E444C7" w:rsidRPr="00421D1B" w:rsidRDefault="00E444C7" w:rsidP="00836E7A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7D079B" w:rsidRPr="00421D1B" w:rsidRDefault="00F81625" w:rsidP="004E1AFB">
      <w:pPr>
        <w:suppressLineNumbers/>
        <w:suppressAutoHyphens/>
        <w:spacing w:line="360" w:lineRule="auto"/>
        <w:ind w:left="709"/>
        <w:jc w:val="center"/>
        <w:rPr>
          <w:rFonts w:cs="Times New Roman"/>
          <w:b/>
          <w:sz w:val="28"/>
          <w:szCs w:val="28"/>
          <w:u w:val="single"/>
        </w:rPr>
      </w:pPr>
      <w:r w:rsidRPr="00421D1B">
        <w:rPr>
          <w:rFonts w:cs="Times New Roman"/>
          <w:b/>
          <w:sz w:val="28"/>
          <w:szCs w:val="28"/>
          <w:u w:val="single"/>
        </w:rPr>
        <w:t>Под</w:t>
      </w:r>
      <w:r w:rsidR="00447C5A" w:rsidRPr="00421D1B">
        <w:rPr>
          <w:rFonts w:cs="Times New Roman"/>
          <w:b/>
          <w:sz w:val="28"/>
          <w:szCs w:val="28"/>
          <w:u w:val="single"/>
        </w:rPr>
        <w:t xml:space="preserve">программа </w:t>
      </w:r>
      <w:r w:rsidRPr="00421D1B">
        <w:rPr>
          <w:rFonts w:cs="Times New Roman"/>
          <w:b/>
          <w:sz w:val="28"/>
          <w:szCs w:val="28"/>
          <w:u w:val="single"/>
        </w:rPr>
        <w:t>«</w:t>
      </w:r>
      <w:r w:rsidR="007D079B" w:rsidRPr="00421D1B">
        <w:rPr>
          <w:rFonts w:cs="Times New Roman"/>
          <w:b/>
          <w:sz w:val="28"/>
          <w:szCs w:val="28"/>
          <w:u w:val="single"/>
        </w:rPr>
        <w:t>Автомобильный транспорт</w:t>
      </w:r>
      <w:r w:rsidRPr="00421D1B">
        <w:rPr>
          <w:rFonts w:cs="Times New Roman"/>
          <w:b/>
          <w:sz w:val="28"/>
          <w:szCs w:val="28"/>
          <w:u w:val="single"/>
        </w:rPr>
        <w:t>»</w:t>
      </w:r>
    </w:p>
    <w:p w:rsidR="00F81625" w:rsidRPr="00421D1B" w:rsidRDefault="00F81625" w:rsidP="00F81625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На реализацию мероприятий подпрограммы было предусмотрено </w:t>
      </w:r>
      <w:r w:rsidR="007458D2" w:rsidRPr="00421D1B">
        <w:rPr>
          <w:rFonts w:cs="Times New Roman"/>
          <w:sz w:val="28"/>
          <w:szCs w:val="28"/>
        </w:rPr>
        <w:t>234,1</w:t>
      </w:r>
      <w:r w:rsidRPr="00421D1B">
        <w:rPr>
          <w:rFonts w:cs="Times New Roman"/>
          <w:sz w:val="28"/>
          <w:szCs w:val="28"/>
        </w:rPr>
        <w:t xml:space="preserve"> млн. рублей, в том числе:</w:t>
      </w:r>
    </w:p>
    <w:p w:rsidR="00F81625" w:rsidRPr="00421D1B" w:rsidRDefault="00F81625" w:rsidP="00F81625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бюджета автономного округа – </w:t>
      </w:r>
      <w:r w:rsidR="007458D2" w:rsidRPr="00421D1B">
        <w:rPr>
          <w:rFonts w:cs="Times New Roman"/>
          <w:sz w:val="28"/>
          <w:szCs w:val="28"/>
        </w:rPr>
        <w:t>175,0</w:t>
      </w:r>
      <w:r w:rsidRPr="00421D1B">
        <w:rPr>
          <w:rFonts w:cs="Times New Roman"/>
          <w:sz w:val="28"/>
          <w:szCs w:val="28"/>
        </w:rPr>
        <w:t xml:space="preserve"> млн. рублей;</w:t>
      </w:r>
    </w:p>
    <w:p w:rsidR="00F81625" w:rsidRPr="00421D1B" w:rsidRDefault="00F81625" w:rsidP="00F81625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программы «Сотрудничество» - </w:t>
      </w:r>
      <w:r w:rsidR="007458D2" w:rsidRPr="00421D1B">
        <w:rPr>
          <w:rFonts w:cs="Times New Roman"/>
          <w:sz w:val="28"/>
          <w:szCs w:val="28"/>
        </w:rPr>
        <w:t>59,1</w:t>
      </w:r>
      <w:r w:rsidRPr="00421D1B">
        <w:rPr>
          <w:rFonts w:cs="Times New Roman"/>
          <w:sz w:val="28"/>
          <w:szCs w:val="28"/>
        </w:rPr>
        <w:t xml:space="preserve"> млн. рублей.</w:t>
      </w:r>
    </w:p>
    <w:p w:rsidR="00082ECB" w:rsidRPr="00421D1B" w:rsidRDefault="00082ECB" w:rsidP="00082ECB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Исполнение по подпрограмме составило </w:t>
      </w:r>
      <w:r w:rsidR="007458D2" w:rsidRPr="00421D1B">
        <w:rPr>
          <w:rFonts w:cs="Times New Roman"/>
          <w:sz w:val="28"/>
          <w:szCs w:val="28"/>
        </w:rPr>
        <w:t>232,9</w:t>
      </w:r>
      <w:r w:rsidRPr="00421D1B">
        <w:rPr>
          <w:rFonts w:cs="Times New Roman"/>
          <w:sz w:val="28"/>
          <w:szCs w:val="28"/>
        </w:rPr>
        <w:t xml:space="preserve"> млн. рублей, или 99,</w:t>
      </w:r>
      <w:r w:rsidR="007458D2" w:rsidRPr="00421D1B">
        <w:rPr>
          <w:rFonts w:cs="Times New Roman"/>
          <w:sz w:val="28"/>
          <w:szCs w:val="28"/>
        </w:rPr>
        <w:t>5</w:t>
      </w:r>
      <w:r w:rsidRPr="00421D1B">
        <w:rPr>
          <w:rFonts w:cs="Times New Roman"/>
          <w:sz w:val="28"/>
          <w:szCs w:val="28"/>
        </w:rPr>
        <w:t xml:space="preserve">% к плану, в том числе: </w:t>
      </w:r>
    </w:p>
    <w:p w:rsidR="00082ECB" w:rsidRPr="00421D1B" w:rsidRDefault="00082ECB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бюджета автономного округа – </w:t>
      </w:r>
      <w:r w:rsidR="007458D2" w:rsidRPr="00421D1B">
        <w:rPr>
          <w:rFonts w:cs="Times New Roman"/>
          <w:sz w:val="28"/>
          <w:szCs w:val="28"/>
        </w:rPr>
        <w:t>173,7</w:t>
      </w:r>
      <w:r w:rsidRPr="00421D1B">
        <w:rPr>
          <w:rFonts w:cs="Times New Roman"/>
          <w:sz w:val="28"/>
          <w:szCs w:val="28"/>
        </w:rPr>
        <w:t xml:space="preserve"> </w:t>
      </w:r>
      <w:r w:rsidR="008F07D2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>. рублей, или 99,</w:t>
      </w:r>
      <w:r w:rsidR="007458D2" w:rsidRPr="00421D1B">
        <w:rPr>
          <w:rFonts w:cs="Times New Roman"/>
          <w:sz w:val="28"/>
          <w:szCs w:val="28"/>
        </w:rPr>
        <w:t>3</w:t>
      </w:r>
      <w:r w:rsidRPr="00421D1B">
        <w:rPr>
          <w:rFonts w:cs="Times New Roman"/>
          <w:sz w:val="28"/>
          <w:szCs w:val="28"/>
        </w:rPr>
        <w:t>%;</w:t>
      </w:r>
    </w:p>
    <w:p w:rsidR="00F81625" w:rsidRPr="00421D1B" w:rsidRDefault="00082ECB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по программе «Сотрудничество» - </w:t>
      </w:r>
      <w:r w:rsidR="007458D2" w:rsidRPr="00421D1B">
        <w:rPr>
          <w:rFonts w:cs="Times New Roman"/>
          <w:sz w:val="28"/>
          <w:szCs w:val="28"/>
        </w:rPr>
        <w:t>59,1</w:t>
      </w:r>
      <w:r w:rsidRPr="00421D1B">
        <w:rPr>
          <w:rFonts w:cs="Times New Roman"/>
          <w:sz w:val="28"/>
          <w:szCs w:val="28"/>
        </w:rPr>
        <w:t xml:space="preserve"> </w:t>
      </w:r>
      <w:r w:rsidR="008F07D2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 xml:space="preserve">. рублей, или </w:t>
      </w:r>
      <w:r w:rsidR="007458D2" w:rsidRPr="00421D1B">
        <w:rPr>
          <w:rFonts w:cs="Times New Roman"/>
          <w:sz w:val="28"/>
          <w:szCs w:val="28"/>
        </w:rPr>
        <w:t>100,0</w:t>
      </w:r>
      <w:r w:rsidRPr="00421D1B">
        <w:rPr>
          <w:rFonts w:cs="Times New Roman"/>
          <w:sz w:val="28"/>
          <w:szCs w:val="28"/>
        </w:rPr>
        <w:t>%.</w:t>
      </w:r>
    </w:p>
    <w:p w:rsidR="00F81625" w:rsidRPr="00421D1B" w:rsidRDefault="00F81625" w:rsidP="00F81625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В рамках подпрограммы:</w:t>
      </w:r>
    </w:p>
    <w:p w:rsidR="004E078E" w:rsidRPr="00421D1B" w:rsidRDefault="004E078E" w:rsidP="002A5680">
      <w:pPr>
        <w:numPr>
          <w:ilvl w:val="0"/>
          <w:numId w:val="13"/>
        </w:numPr>
        <w:tabs>
          <w:tab w:val="left" w:pos="284"/>
        </w:tabs>
        <w:autoSpaceDE w:val="0"/>
        <w:autoSpaceDN w:val="0"/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З</w:t>
      </w:r>
      <w:r w:rsidR="009F1EDA" w:rsidRPr="00421D1B">
        <w:rPr>
          <w:rFonts w:cs="Times New Roman"/>
          <w:sz w:val="28"/>
          <w:szCs w:val="28"/>
        </w:rPr>
        <w:t>а счет средств бюджета автономного округа</w:t>
      </w:r>
      <w:r w:rsidRPr="00421D1B">
        <w:rPr>
          <w:rFonts w:cs="Times New Roman"/>
          <w:sz w:val="28"/>
          <w:szCs w:val="28"/>
        </w:rPr>
        <w:t>:</w:t>
      </w:r>
    </w:p>
    <w:p w:rsidR="007458D2" w:rsidRPr="00421D1B" w:rsidRDefault="004E078E" w:rsidP="004E078E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</w:t>
      </w:r>
      <w:r w:rsidR="009F1EDA" w:rsidRPr="00421D1B">
        <w:rPr>
          <w:rFonts w:cs="Times New Roman"/>
          <w:sz w:val="28"/>
          <w:szCs w:val="28"/>
        </w:rPr>
        <w:t xml:space="preserve"> </w:t>
      </w:r>
      <w:r w:rsidR="007458D2" w:rsidRPr="00421D1B">
        <w:rPr>
          <w:rFonts w:cs="Times New Roman"/>
          <w:sz w:val="28"/>
          <w:szCs w:val="28"/>
        </w:rPr>
        <w:t xml:space="preserve">разработан </w:t>
      </w:r>
      <w:r w:rsidR="002A5680" w:rsidRPr="00421D1B">
        <w:rPr>
          <w:rFonts w:cs="Times New Roman"/>
          <w:sz w:val="28"/>
          <w:szCs w:val="28"/>
        </w:rPr>
        <w:t xml:space="preserve">и создан </w:t>
      </w:r>
      <w:r w:rsidR="007458D2" w:rsidRPr="00421D1B">
        <w:rPr>
          <w:rFonts w:cs="Times New Roman"/>
          <w:sz w:val="28"/>
          <w:szCs w:val="28"/>
        </w:rPr>
        <w:t xml:space="preserve">информационный сайт </w:t>
      </w:r>
      <w:r w:rsidR="002A5680" w:rsidRPr="00421D1B">
        <w:rPr>
          <w:rFonts w:cs="Times New Roman"/>
          <w:sz w:val="28"/>
          <w:szCs w:val="28"/>
        </w:rPr>
        <w:t xml:space="preserve">в </w:t>
      </w:r>
      <w:r w:rsidR="007458D2" w:rsidRPr="00421D1B">
        <w:rPr>
          <w:rFonts w:cs="Times New Roman"/>
          <w:sz w:val="28"/>
          <w:szCs w:val="28"/>
        </w:rPr>
        <w:t>сети Интернет, содержащий св</w:t>
      </w:r>
      <w:r w:rsidR="007458D2" w:rsidRPr="00421D1B">
        <w:rPr>
          <w:rFonts w:cs="Times New Roman"/>
          <w:sz w:val="28"/>
          <w:szCs w:val="28"/>
        </w:rPr>
        <w:t>е</w:t>
      </w:r>
      <w:r w:rsidR="007458D2" w:rsidRPr="00421D1B">
        <w:rPr>
          <w:rFonts w:cs="Times New Roman"/>
          <w:sz w:val="28"/>
          <w:szCs w:val="28"/>
        </w:rPr>
        <w:t>дения о работе пассажирского тран</w:t>
      </w:r>
      <w:r w:rsidR="007458D2" w:rsidRPr="00421D1B">
        <w:rPr>
          <w:rFonts w:cs="Times New Roman"/>
          <w:sz w:val="28"/>
          <w:szCs w:val="28"/>
        </w:rPr>
        <w:t>с</w:t>
      </w:r>
      <w:r w:rsidR="007458D2" w:rsidRPr="00421D1B">
        <w:rPr>
          <w:rFonts w:cs="Times New Roman"/>
          <w:sz w:val="28"/>
          <w:szCs w:val="28"/>
        </w:rPr>
        <w:t>порта;</w:t>
      </w:r>
    </w:p>
    <w:p w:rsidR="004E078E" w:rsidRPr="00421D1B" w:rsidRDefault="007458D2" w:rsidP="004E078E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2A5680" w:rsidRPr="00421D1B">
        <w:rPr>
          <w:rFonts w:cs="Times New Roman"/>
          <w:sz w:val="28"/>
          <w:szCs w:val="28"/>
        </w:rPr>
        <w:t xml:space="preserve">предоставлена </w:t>
      </w:r>
      <w:r w:rsidRPr="00421D1B">
        <w:rPr>
          <w:rFonts w:cs="Times New Roman"/>
          <w:sz w:val="28"/>
          <w:szCs w:val="28"/>
        </w:rPr>
        <w:t>субсиди</w:t>
      </w:r>
      <w:r w:rsidR="002A5680" w:rsidRPr="00421D1B">
        <w:rPr>
          <w:rFonts w:cs="Times New Roman"/>
          <w:sz w:val="28"/>
          <w:szCs w:val="28"/>
        </w:rPr>
        <w:t>я</w:t>
      </w:r>
      <w:r w:rsidRPr="00421D1B">
        <w:rPr>
          <w:rFonts w:cs="Times New Roman"/>
          <w:sz w:val="28"/>
          <w:szCs w:val="28"/>
        </w:rPr>
        <w:t xml:space="preserve"> предприяти</w:t>
      </w:r>
      <w:r w:rsidR="002A5680" w:rsidRPr="00421D1B">
        <w:rPr>
          <w:rFonts w:cs="Times New Roman"/>
          <w:sz w:val="28"/>
          <w:szCs w:val="28"/>
        </w:rPr>
        <w:t xml:space="preserve">ям </w:t>
      </w:r>
      <w:r w:rsidRPr="00421D1B">
        <w:rPr>
          <w:rFonts w:cs="Times New Roman"/>
          <w:sz w:val="28"/>
          <w:szCs w:val="28"/>
        </w:rPr>
        <w:t xml:space="preserve">автомобильного транспорта </w:t>
      </w:r>
      <w:r w:rsidR="002A5680" w:rsidRPr="00421D1B">
        <w:rPr>
          <w:rFonts w:cs="Times New Roman"/>
          <w:sz w:val="28"/>
          <w:szCs w:val="28"/>
        </w:rPr>
        <w:t>на возм</w:t>
      </w:r>
      <w:r w:rsidR="002A5680" w:rsidRPr="00421D1B">
        <w:rPr>
          <w:rFonts w:cs="Times New Roman"/>
          <w:sz w:val="28"/>
          <w:szCs w:val="28"/>
        </w:rPr>
        <w:t>е</w:t>
      </w:r>
      <w:r w:rsidR="002A5680" w:rsidRPr="00421D1B">
        <w:rPr>
          <w:rFonts w:cs="Times New Roman"/>
          <w:sz w:val="28"/>
          <w:szCs w:val="28"/>
        </w:rPr>
        <w:t xml:space="preserve">щение убытков от перевозки пассажиров в пригородном и межмуниципальном сообщении </w:t>
      </w:r>
      <w:r w:rsidR="001F607E" w:rsidRPr="00421D1B">
        <w:rPr>
          <w:rFonts w:cs="Times New Roman"/>
          <w:sz w:val="28"/>
          <w:szCs w:val="28"/>
        </w:rPr>
        <w:t xml:space="preserve">по 67 маршрутам </w:t>
      </w:r>
      <w:r w:rsidRPr="00421D1B">
        <w:rPr>
          <w:rFonts w:cs="Times New Roman"/>
          <w:sz w:val="28"/>
          <w:szCs w:val="28"/>
        </w:rPr>
        <w:t>в целях снижения стоимости проезда для насел</w:t>
      </w:r>
      <w:r w:rsidRPr="00421D1B">
        <w:rPr>
          <w:rFonts w:cs="Times New Roman"/>
          <w:sz w:val="28"/>
          <w:szCs w:val="28"/>
        </w:rPr>
        <w:t>е</w:t>
      </w:r>
      <w:r w:rsidRPr="00421D1B">
        <w:rPr>
          <w:rFonts w:cs="Times New Roman"/>
          <w:sz w:val="28"/>
          <w:szCs w:val="28"/>
        </w:rPr>
        <w:t>ния</w:t>
      </w:r>
      <w:r w:rsidR="007304D8" w:rsidRPr="00421D1B">
        <w:rPr>
          <w:rFonts w:cs="Times New Roman"/>
          <w:sz w:val="28"/>
          <w:szCs w:val="28"/>
        </w:rPr>
        <w:t>. Средний процент удешевления стоимости проезда составил 55%</w:t>
      </w:r>
      <w:r w:rsidRPr="00421D1B">
        <w:rPr>
          <w:rFonts w:cs="Times New Roman"/>
          <w:sz w:val="28"/>
          <w:szCs w:val="28"/>
        </w:rPr>
        <w:t xml:space="preserve">; </w:t>
      </w:r>
    </w:p>
    <w:p w:rsidR="00A92EB1" w:rsidRPr="00421D1B" w:rsidRDefault="004E078E" w:rsidP="004E078E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lastRenderedPageBreak/>
        <w:t>2.</w:t>
      </w:r>
      <w:r w:rsidR="009F1EDA" w:rsidRPr="00421D1B">
        <w:rPr>
          <w:rFonts w:cs="Times New Roman"/>
          <w:sz w:val="28"/>
          <w:szCs w:val="28"/>
        </w:rPr>
        <w:t xml:space="preserve"> </w:t>
      </w:r>
      <w:r w:rsidRPr="00421D1B">
        <w:rPr>
          <w:rFonts w:cs="Times New Roman"/>
          <w:sz w:val="28"/>
          <w:szCs w:val="28"/>
        </w:rPr>
        <w:t>З</w:t>
      </w:r>
      <w:r w:rsidR="009F1EDA" w:rsidRPr="00421D1B">
        <w:rPr>
          <w:rFonts w:cs="Times New Roman"/>
          <w:sz w:val="28"/>
          <w:szCs w:val="28"/>
        </w:rPr>
        <w:t xml:space="preserve">а счет средств программы «Сотрудничество» </w:t>
      </w:r>
      <w:r w:rsidR="007458D2" w:rsidRPr="00421D1B">
        <w:rPr>
          <w:rFonts w:cs="Times New Roman"/>
          <w:sz w:val="28"/>
          <w:szCs w:val="28"/>
        </w:rPr>
        <w:t>приобретены</w:t>
      </w:r>
      <w:r w:rsidR="00A92EB1" w:rsidRPr="00421D1B">
        <w:rPr>
          <w:rFonts w:cs="Times New Roman"/>
          <w:sz w:val="28"/>
          <w:szCs w:val="28"/>
        </w:rPr>
        <w:t xml:space="preserve"> </w:t>
      </w:r>
      <w:r w:rsidR="007458D2" w:rsidRPr="00421D1B">
        <w:rPr>
          <w:rFonts w:cs="Times New Roman"/>
          <w:sz w:val="28"/>
          <w:szCs w:val="28"/>
        </w:rPr>
        <w:t>16</w:t>
      </w:r>
      <w:r w:rsidR="00A92EB1" w:rsidRPr="00421D1B">
        <w:rPr>
          <w:rFonts w:cs="Times New Roman"/>
          <w:sz w:val="28"/>
          <w:szCs w:val="28"/>
        </w:rPr>
        <w:t xml:space="preserve"> единиц авт</w:t>
      </w:r>
      <w:r w:rsidR="00A92EB1" w:rsidRPr="00421D1B">
        <w:rPr>
          <w:rFonts w:cs="Times New Roman"/>
          <w:sz w:val="28"/>
          <w:szCs w:val="28"/>
        </w:rPr>
        <w:t>о</w:t>
      </w:r>
      <w:r w:rsidR="00A92EB1" w:rsidRPr="00421D1B">
        <w:rPr>
          <w:rFonts w:cs="Times New Roman"/>
          <w:sz w:val="28"/>
          <w:szCs w:val="28"/>
        </w:rPr>
        <w:t xml:space="preserve">бусов с целью замены транспортных средств со степенью износа 100% и сроком эксплуатации более 7 лет, задействованных для пассажирских перевозок на </w:t>
      </w:r>
      <w:r w:rsidR="007458D2" w:rsidRPr="00421D1B">
        <w:rPr>
          <w:rFonts w:cs="Times New Roman"/>
          <w:sz w:val="28"/>
          <w:szCs w:val="28"/>
        </w:rPr>
        <w:t>пригородных</w:t>
      </w:r>
      <w:r w:rsidR="00A92EB1" w:rsidRPr="00421D1B">
        <w:rPr>
          <w:rFonts w:cs="Times New Roman"/>
          <w:sz w:val="28"/>
          <w:szCs w:val="28"/>
        </w:rPr>
        <w:t xml:space="preserve"> и межмун</w:t>
      </w:r>
      <w:r w:rsidR="00A92EB1" w:rsidRPr="00421D1B">
        <w:rPr>
          <w:rFonts w:cs="Times New Roman"/>
          <w:sz w:val="28"/>
          <w:szCs w:val="28"/>
        </w:rPr>
        <w:t>и</w:t>
      </w:r>
      <w:r w:rsidR="00A92EB1" w:rsidRPr="00421D1B">
        <w:rPr>
          <w:rFonts w:cs="Times New Roman"/>
          <w:sz w:val="28"/>
          <w:szCs w:val="28"/>
        </w:rPr>
        <w:t>ципальных маршрутах</w:t>
      </w:r>
      <w:r w:rsidR="009F1EDA" w:rsidRPr="00421D1B">
        <w:rPr>
          <w:rFonts w:cs="Times New Roman"/>
          <w:sz w:val="28"/>
          <w:szCs w:val="28"/>
        </w:rPr>
        <w:t>.</w:t>
      </w:r>
    </w:p>
    <w:p w:rsidR="00C87539" w:rsidRPr="00421D1B" w:rsidRDefault="00C87539" w:rsidP="00A92EB1">
      <w:pPr>
        <w:autoSpaceDE w:val="0"/>
        <w:autoSpaceDN w:val="0"/>
        <w:spacing w:line="360" w:lineRule="auto"/>
        <w:ind w:firstLine="709"/>
        <w:jc w:val="both"/>
        <w:rPr>
          <w:rFonts w:cs="Times New Roman"/>
          <w:i/>
          <w:iCs/>
          <w:sz w:val="28"/>
          <w:szCs w:val="28"/>
        </w:rPr>
      </w:pPr>
    </w:p>
    <w:p w:rsidR="00913F1F" w:rsidRPr="00421D1B" w:rsidRDefault="00913F1F" w:rsidP="004E1AFB">
      <w:pPr>
        <w:suppressAutoHyphens/>
        <w:spacing w:line="360" w:lineRule="auto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1D1B">
        <w:rPr>
          <w:rFonts w:cs="Times New Roman"/>
          <w:b/>
          <w:bCs/>
          <w:sz w:val="28"/>
          <w:szCs w:val="28"/>
          <w:u w:val="single"/>
        </w:rPr>
        <w:t>Подпрограмма «Гражданская авиация»</w:t>
      </w:r>
    </w:p>
    <w:p w:rsidR="00C87539" w:rsidRPr="00421D1B" w:rsidRDefault="00C87539" w:rsidP="00C87539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На реализацию мероприятий подпрограммы </w:t>
      </w:r>
      <w:r w:rsidR="00BC4A31" w:rsidRPr="00421D1B">
        <w:rPr>
          <w:rFonts w:cs="Times New Roman"/>
          <w:sz w:val="28"/>
          <w:szCs w:val="28"/>
        </w:rPr>
        <w:t xml:space="preserve">было </w:t>
      </w:r>
      <w:r w:rsidRPr="00421D1B">
        <w:rPr>
          <w:rFonts w:cs="Times New Roman"/>
          <w:sz w:val="28"/>
          <w:szCs w:val="28"/>
        </w:rPr>
        <w:t xml:space="preserve">предусмотрено </w:t>
      </w:r>
      <w:r w:rsidR="009F1EDA" w:rsidRPr="00421D1B">
        <w:rPr>
          <w:rFonts w:cs="Times New Roman"/>
          <w:sz w:val="28"/>
          <w:szCs w:val="28"/>
        </w:rPr>
        <w:t>966,5</w:t>
      </w:r>
      <w:r w:rsidRPr="00421D1B">
        <w:rPr>
          <w:rFonts w:cs="Times New Roman"/>
          <w:sz w:val="28"/>
          <w:szCs w:val="28"/>
        </w:rPr>
        <w:t xml:space="preserve"> млн. рублей, в том числе:</w:t>
      </w:r>
    </w:p>
    <w:p w:rsidR="00C87539" w:rsidRPr="00421D1B" w:rsidRDefault="00C87539" w:rsidP="00C87539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бюджета автономного округа – </w:t>
      </w:r>
      <w:r w:rsidR="009F1EDA" w:rsidRPr="00421D1B">
        <w:rPr>
          <w:rFonts w:cs="Times New Roman"/>
          <w:sz w:val="28"/>
          <w:szCs w:val="28"/>
        </w:rPr>
        <w:t>561,3</w:t>
      </w:r>
      <w:r w:rsidRPr="00421D1B">
        <w:rPr>
          <w:rFonts w:cs="Times New Roman"/>
          <w:sz w:val="28"/>
          <w:szCs w:val="28"/>
        </w:rPr>
        <w:t xml:space="preserve"> млн. рублей;</w:t>
      </w:r>
    </w:p>
    <w:p w:rsidR="00C87539" w:rsidRPr="00421D1B" w:rsidRDefault="00C87539" w:rsidP="00C87539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по программе «Сотрудничество» - </w:t>
      </w:r>
      <w:r w:rsidR="009F1EDA" w:rsidRPr="00421D1B">
        <w:rPr>
          <w:rFonts w:cs="Times New Roman"/>
          <w:sz w:val="28"/>
          <w:szCs w:val="28"/>
        </w:rPr>
        <w:t>395,2</w:t>
      </w:r>
      <w:r w:rsidRPr="00421D1B">
        <w:rPr>
          <w:rFonts w:cs="Times New Roman"/>
          <w:sz w:val="28"/>
          <w:szCs w:val="28"/>
        </w:rPr>
        <w:t xml:space="preserve"> млн. рублей;</w:t>
      </w:r>
    </w:p>
    <w:p w:rsidR="00C87539" w:rsidRPr="00421D1B" w:rsidRDefault="00C87539" w:rsidP="00C87539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внебюджетные средства – </w:t>
      </w:r>
      <w:r w:rsidR="009F1EDA" w:rsidRPr="00421D1B">
        <w:rPr>
          <w:rFonts w:cs="Times New Roman"/>
          <w:sz w:val="28"/>
          <w:szCs w:val="28"/>
        </w:rPr>
        <w:t>10</w:t>
      </w:r>
      <w:r w:rsidRPr="00421D1B">
        <w:rPr>
          <w:rFonts w:cs="Times New Roman"/>
          <w:sz w:val="28"/>
          <w:szCs w:val="28"/>
        </w:rPr>
        <w:t>,0 млн. рублей.</w:t>
      </w:r>
    </w:p>
    <w:p w:rsidR="008F07D2" w:rsidRPr="00421D1B" w:rsidRDefault="008F07D2" w:rsidP="008F07D2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Исполнение по подпрограмме составило </w:t>
      </w:r>
      <w:r w:rsidR="009F1EDA" w:rsidRPr="00421D1B">
        <w:rPr>
          <w:rFonts w:cs="Times New Roman"/>
          <w:sz w:val="28"/>
          <w:szCs w:val="28"/>
        </w:rPr>
        <w:t>901,8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9F1EDA" w:rsidRPr="00421D1B">
        <w:rPr>
          <w:rFonts w:cs="Times New Roman"/>
          <w:sz w:val="28"/>
          <w:szCs w:val="28"/>
        </w:rPr>
        <w:t>93,3</w:t>
      </w:r>
      <w:r w:rsidRPr="00421D1B">
        <w:rPr>
          <w:rFonts w:cs="Times New Roman"/>
          <w:sz w:val="28"/>
          <w:szCs w:val="28"/>
        </w:rPr>
        <w:t xml:space="preserve">% к плану, в том числе: </w:t>
      </w:r>
    </w:p>
    <w:p w:rsidR="008F07D2" w:rsidRPr="00421D1B" w:rsidRDefault="008F07D2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бюджета автономного округа – </w:t>
      </w:r>
      <w:r w:rsidR="009F1EDA" w:rsidRPr="00421D1B">
        <w:rPr>
          <w:rFonts w:cs="Times New Roman"/>
          <w:sz w:val="28"/>
          <w:szCs w:val="28"/>
        </w:rPr>
        <w:t>550,1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9F1EDA" w:rsidRPr="00421D1B">
        <w:rPr>
          <w:rFonts w:cs="Times New Roman"/>
          <w:sz w:val="28"/>
          <w:szCs w:val="28"/>
        </w:rPr>
        <w:t>98,0</w:t>
      </w:r>
      <w:r w:rsidRPr="00421D1B">
        <w:rPr>
          <w:rFonts w:cs="Times New Roman"/>
          <w:sz w:val="28"/>
          <w:szCs w:val="28"/>
        </w:rPr>
        <w:t>%;</w:t>
      </w:r>
    </w:p>
    <w:p w:rsidR="008F07D2" w:rsidRPr="00421D1B" w:rsidRDefault="008F07D2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по программе «Сотрудничество» - </w:t>
      </w:r>
      <w:r w:rsidR="009F1EDA" w:rsidRPr="00421D1B">
        <w:rPr>
          <w:rFonts w:cs="Times New Roman"/>
          <w:sz w:val="28"/>
          <w:szCs w:val="28"/>
        </w:rPr>
        <w:t>341,7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9F1EDA" w:rsidRPr="00421D1B">
        <w:rPr>
          <w:rFonts w:cs="Times New Roman"/>
          <w:sz w:val="28"/>
          <w:szCs w:val="28"/>
        </w:rPr>
        <w:t>86,5</w:t>
      </w:r>
      <w:r w:rsidRPr="00421D1B">
        <w:rPr>
          <w:rFonts w:cs="Times New Roman"/>
          <w:sz w:val="28"/>
          <w:szCs w:val="28"/>
        </w:rPr>
        <w:t>%;</w:t>
      </w:r>
    </w:p>
    <w:p w:rsidR="00C87539" w:rsidRPr="00421D1B" w:rsidRDefault="008F07D2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внебюджетные средства – </w:t>
      </w:r>
      <w:r w:rsidR="009F1EDA" w:rsidRPr="00421D1B">
        <w:rPr>
          <w:rFonts w:cs="Times New Roman"/>
          <w:sz w:val="28"/>
          <w:szCs w:val="28"/>
        </w:rPr>
        <w:t>10,0</w:t>
      </w:r>
      <w:r w:rsidRPr="00421D1B">
        <w:rPr>
          <w:rFonts w:cs="Times New Roman"/>
          <w:sz w:val="28"/>
          <w:szCs w:val="28"/>
        </w:rPr>
        <w:t xml:space="preserve"> </w:t>
      </w:r>
      <w:r w:rsidR="00E444C7" w:rsidRPr="00421D1B">
        <w:rPr>
          <w:rFonts w:cs="Times New Roman"/>
          <w:sz w:val="28"/>
          <w:szCs w:val="28"/>
        </w:rPr>
        <w:t>млн</w:t>
      </w:r>
      <w:r w:rsidRPr="00421D1B">
        <w:rPr>
          <w:rFonts w:cs="Times New Roman"/>
          <w:sz w:val="28"/>
          <w:szCs w:val="28"/>
        </w:rPr>
        <w:t xml:space="preserve">. рублей, или </w:t>
      </w:r>
      <w:r w:rsidR="009F1EDA" w:rsidRPr="00421D1B">
        <w:rPr>
          <w:rFonts w:cs="Times New Roman"/>
          <w:sz w:val="28"/>
          <w:szCs w:val="28"/>
        </w:rPr>
        <w:t>100,0</w:t>
      </w:r>
      <w:r w:rsidRPr="00421D1B">
        <w:rPr>
          <w:rFonts w:cs="Times New Roman"/>
          <w:sz w:val="28"/>
          <w:szCs w:val="28"/>
        </w:rPr>
        <w:t>%.</w:t>
      </w:r>
      <w:r w:rsidR="00C87539" w:rsidRPr="00421D1B">
        <w:rPr>
          <w:rFonts w:cs="Times New Roman"/>
          <w:sz w:val="28"/>
          <w:szCs w:val="28"/>
        </w:rPr>
        <w:t xml:space="preserve"> </w:t>
      </w:r>
    </w:p>
    <w:p w:rsidR="000F6C2C" w:rsidRPr="00421D1B" w:rsidRDefault="000F6C2C" w:rsidP="000F6C2C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В рамках подпрограммы:</w:t>
      </w:r>
    </w:p>
    <w:p w:rsidR="004E078E" w:rsidRPr="00421D1B" w:rsidRDefault="004E078E" w:rsidP="00E209C8">
      <w:pPr>
        <w:numPr>
          <w:ilvl w:val="0"/>
          <w:numId w:val="14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За счет средств бюджета автономного округа:</w:t>
      </w:r>
    </w:p>
    <w:p w:rsidR="004E078E" w:rsidRPr="00421D1B" w:rsidRDefault="004E078E" w:rsidP="004E078E">
      <w:pPr>
        <w:suppressAutoHyphens/>
        <w:spacing w:line="360" w:lineRule="auto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 xml:space="preserve">- проводились проектно-изыскательские работы </w:t>
      </w:r>
      <w:r w:rsidR="00A7427D" w:rsidRPr="00421D1B">
        <w:rPr>
          <w:rFonts w:cs="Times New Roman"/>
          <w:bCs/>
          <w:sz w:val="28"/>
          <w:szCs w:val="28"/>
        </w:rPr>
        <w:t>по объекту «А</w:t>
      </w:r>
      <w:r w:rsidRPr="00421D1B">
        <w:rPr>
          <w:rFonts w:cs="Times New Roman"/>
          <w:bCs/>
          <w:sz w:val="28"/>
          <w:szCs w:val="28"/>
        </w:rPr>
        <w:t>эропорт г.Нижневартовск</w:t>
      </w:r>
      <w:r w:rsidR="00A7427D" w:rsidRPr="00421D1B">
        <w:rPr>
          <w:rFonts w:cs="Times New Roman"/>
          <w:bCs/>
          <w:sz w:val="28"/>
          <w:szCs w:val="28"/>
        </w:rPr>
        <w:t xml:space="preserve"> (реконструкция аэропорта)»</w:t>
      </w:r>
      <w:r w:rsidRPr="00421D1B">
        <w:rPr>
          <w:rFonts w:cs="Times New Roman"/>
          <w:bCs/>
          <w:sz w:val="28"/>
          <w:szCs w:val="28"/>
        </w:rPr>
        <w:t>;</w:t>
      </w:r>
    </w:p>
    <w:p w:rsidR="004E078E" w:rsidRPr="00421D1B" w:rsidRDefault="004E078E" w:rsidP="004E078E">
      <w:pPr>
        <w:suppressAutoHyphens/>
        <w:spacing w:line="360" w:lineRule="auto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</w:t>
      </w:r>
      <w:r w:rsidRPr="00421D1B">
        <w:rPr>
          <w:rFonts w:cs="Times New Roman"/>
          <w:sz w:val="28"/>
          <w:szCs w:val="28"/>
        </w:rPr>
        <w:t xml:space="preserve"> </w:t>
      </w:r>
      <w:r w:rsidR="00BB3096" w:rsidRPr="00421D1B">
        <w:rPr>
          <w:rFonts w:cs="Times New Roman"/>
          <w:sz w:val="28"/>
          <w:szCs w:val="28"/>
        </w:rPr>
        <w:t xml:space="preserve">предоставлена </w:t>
      </w:r>
      <w:r w:rsidRPr="00421D1B">
        <w:rPr>
          <w:rFonts w:cs="Times New Roman"/>
          <w:sz w:val="28"/>
          <w:szCs w:val="28"/>
        </w:rPr>
        <w:t>субсиди</w:t>
      </w:r>
      <w:r w:rsidR="00BB3096" w:rsidRPr="00421D1B">
        <w:rPr>
          <w:rFonts w:cs="Times New Roman"/>
          <w:sz w:val="28"/>
          <w:szCs w:val="28"/>
        </w:rPr>
        <w:t>я</w:t>
      </w:r>
      <w:r w:rsidRPr="00421D1B">
        <w:rPr>
          <w:rFonts w:cs="Times New Roman"/>
          <w:sz w:val="28"/>
          <w:szCs w:val="28"/>
        </w:rPr>
        <w:t xml:space="preserve"> предприяти</w:t>
      </w:r>
      <w:r w:rsidR="00BB3096" w:rsidRPr="00421D1B">
        <w:rPr>
          <w:rFonts w:cs="Times New Roman"/>
          <w:sz w:val="28"/>
          <w:szCs w:val="28"/>
        </w:rPr>
        <w:t>ям</w:t>
      </w:r>
      <w:r w:rsidRPr="00421D1B">
        <w:rPr>
          <w:rFonts w:cs="Times New Roman"/>
          <w:sz w:val="28"/>
          <w:szCs w:val="28"/>
        </w:rPr>
        <w:t xml:space="preserve"> воздушного транспорта в целях </w:t>
      </w:r>
      <w:r w:rsidR="00BB3096" w:rsidRPr="00421D1B">
        <w:rPr>
          <w:rFonts w:cs="Times New Roman"/>
          <w:sz w:val="28"/>
          <w:szCs w:val="28"/>
        </w:rPr>
        <w:t xml:space="preserve">удешевления межмуниципального сообщения на территории автономного круга </w:t>
      </w:r>
      <w:r w:rsidR="00E340B3" w:rsidRPr="00421D1B">
        <w:rPr>
          <w:rFonts w:cs="Times New Roman"/>
          <w:sz w:val="28"/>
          <w:szCs w:val="28"/>
        </w:rPr>
        <w:t xml:space="preserve">по </w:t>
      </w:r>
      <w:r w:rsidR="007304D8" w:rsidRPr="00421D1B">
        <w:rPr>
          <w:rFonts w:cs="Times New Roman"/>
          <w:sz w:val="28"/>
          <w:szCs w:val="28"/>
        </w:rPr>
        <w:t>26</w:t>
      </w:r>
      <w:r w:rsidR="00E340B3" w:rsidRPr="00421D1B">
        <w:rPr>
          <w:rFonts w:cs="Times New Roman"/>
          <w:sz w:val="28"/>
          <w:szCs w:val="28"/>
        </w:rPr>
        <w:t xml:space="preserve"> маршрутам </w:t>
      </w:r>
      <w:r w:rsidR="00BB3096" w:rsidRPr="00421D1B">
        <w:rPr>
          <w:rFonts w:cs="Times New Roman"/>
          <w:sz w:val="28"/>
          <w:szCs w:val="28"/>
        </w:rPr>
        <w:t xml:space="preserve">и возмещения </w:t>
      </w:r>
      <w:r w:rsidRPr="00421D1B">
        <w:rPr>
          <w:rFonts w:cs="Times New Roman"/>
          <w:sz w:val="28"/>
          <w:szCs w:val="28"/>
        </w:rPr>
        <w:t xml:space="preserve">убытков </w:t>
      </w:r>
      <w:r w:rsidR="00BB3096" w:rsidRPr="00421D1B">
        <w:rPr>
          <w:rFonts w:cs="Times New Roman"/>
          <w:sz w:val="28"/>
          <w:szCs w:val="28"/>
        </w:rPr>
        <w:t>от основной деятельности аэропортов, находящихся в собственности автономного округа</w:t>
      </w:r>
      <w:r w:rsidR="007304D8" w:rsidRPr="00421D1B">
        <w:rPr>
          <w:rFonts w:cs="Times New Roman"/>
          <w:sz w:val="28"/>
          <w:szCs w:val="28"/>
        </w:rPr>
        <w:t>.</w:t>
      </w:r>
      <w:r w:rsidR="007304D8" w:rsidRPr="00421D1B">
        <w:rPr>
          <w:rFonts w:cs="Times New Roman"/>
        </w:rPr>
        <w:t xml:space="preserve"> </w:t>
      </w:r>
      <w:r w:rsidR="007304D8" w:rsidRPr="00421D1B">
        <w:rPr>
          <w:rFonts w:cs="Times New Roman"/>
          <w:sz w:val="28"/>
          <w:szCs w:val="28"/>
        </w:rPr>
        <w:t>Средний процент удешевления стоимости проезда составил 50%</w:t>
      </w:r>
      <w:r w:rsidRPr="00421D1B">
        <w:rPr>
          <w:rFonts w:cs="Times New Roman"/>
          <w:sz w:val="28"/>
          <w:szCs w:val="28"/>
        </w:rPr>
        <w:t xml:space="preserve">; </w:t>
      </w:r>
    </w:p>
    <w:p w:rsidR="004E078E" w:rsidRPr="00421D1B" w:rsidRDefault="004E078E" w:rsidP="00E209C8">
      <w:pPr>
        <w:numPr>
          <w:ilvl w:val="0"/>
          <w:numId w:val="14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З</w:t>
      </w:r>
      <w:r w:rsidR="009F1EDA" w:rsidRPr="00421D1B">
        <w:rPr>
          <w:rFonts w:cs="Times New Roman"/>
          <w:bCs/>
          <w:sz w:val="28"/>
          <w:szCs w:val="28"/>
        </w:rPr>
        <w:t>а счет средств программы «Сотрудничество»</w:t>
      </w:r>
      <w:r w:rsidRPr="00421D1B">
        <w:rPr>
          <w:rFonts w:cs="Times New Roman"/>
          <w:bCs/>
          <w:sz w:val="28"/>
          <w:szCs w:val="28"/>
        </w:rPr>
        <w:t>:</w:t>
      </w:r>
    </w:p>
    <w:p w:rsidR="009F1EDA" w:rsidRPr="00421D1B" w:rsidRDefault="004E078E" w:rsidP="004E078E">
      <w:pPr>
        <w:suppressAutoHyphens/>
        <w:spacing w:line="360" w:lineRule="auto"/>
        <w:jc w:val="both"/>
        <w:rPr>
          <w:rFonts w:cs="Times New Roman"/>
          <w:bCs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t>-</w:t>
      </w:r>
      <w:r w:rsidR="009F1EDA" w:rsidRPr="00421D1B">
        <w:rPr>
          <w:rFonts w:cs="Times New Roman"/>
          <w:bCs/>
          <w:sz w:val="28"/>
          <w:szCs w:val="28"/>
        </w:rPr>
        <w:t xml:space="preserve"> произведена поставка спец</w:t>
      </w:r>
      <w:r w:rsidR="00BB3096" w:rsidRPr="00421D1B">
        <w:rPr>
          <w:rFonts w:cs="Times New Roman"/>
          <w:bCs/>
          <w:sz w:val="28"/>
          <w:szCs w:val="28"/>
        </w:rPr>
        <w:t xml:space="preserve">иализированной </w:t>
      </w:r>
      <w:r w:rsidR="009F1EDA" w:rsidRPr="00421D1B">
        <w:rPr>
          <w:rFonts w:cs="Times New Roman"/>
          <w:bCs/>
          <w:sz w:val="28"/>
          <w:szCs w:val="28"/>
        </w:rPr>
        <w:t xml:space="preserve">техники </w:t>
      </w:r>
      <w:r w:rsidR="00BB3096" w:rsidRPr="00421D1B">
        <w:rPr>
          <w:rFonts w:cs="Times New Roman"/>
          <w:bCs/>
          <w:sz w:val="28"/>
          <w:szCs w:val="28"/>
        </w:rPr>
        <w:t xml:space="preserve">и оборудования </w:t>
      </w:r>
      <w:r w:rsidR="009F1EDA" w:rsidRPr="00421D1B">
        <w:rPr>
          <w:rFonts w:cs="Times New Roman"/>
          <w:bCs/>
          <w:sz w:val="28"/>
          <w:szCs w:val="28"/>
        </w:rPr>
        <w:t xml:space="preserve">для </w:t>
      </w:r>
      <w:r w:rsidR="00BB3096" w:rsidRPr="00421D1B">
        <w:rPr>
          <w:rFonts w:cs="Times New Roman"/>
          <w:bCs/>
          <w:sz w:val="28"/>
          <w:szCs w:val="28"/>
        </w:rPr>
        <w:t xml:space="preserve">5-ти </w:t>
      </w:r>
      <w:r w:rsidR="009F1EDA" w:rsidRPr="00421D1B">
        <w:rPr>
          <w:rFonts w:cs="Times New Roman"/>
          <w:bCs/>
          <w:sz w:val="28"/>
          <w:szCs w:val="28"/>
        </w:rPr>
        <w:t>аэропортов автономного округа;</w:t>
      </w:r>
    </w:p>
    <w:p w:rsidR="004E078E" w:rsidRPr="00421D1B" w:rsidRDefault="00956B40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bCs/>
          <w:sz w:val="28"/>
          <w:szCs w:val="28"/>
        </w:rPr>
        <w:lastRenderedPageBreak/>
        <w:t xml:space="preserve">- </w:t>
      </w:r>
      <w:r w:rsidR="00BB3096" w:rsidRPr="00421D1B">
        <w:rPr>
          <w:rFonts w:cs="Times New Roman"/>
          <w:bCs/>
          <w:sz w:val="28"/>
          <w:szCs w:val="28"/>
        </w:rPr>
        <w:t xml:space="preserve">предоставлена </w:t>
      </w:r>
      <w:r w:rsidRPr="00421D1B">
        <w:rPr>
          <w:rFonts w:cs="Times New Roman"/>
          <w:sz w:val="28"/>
          <w:szCs w:val="28"/>
        </w:rPr>
        <w:t>субсиди</w:t>
      </w:r>
      <w:r w:rsidR="00BB3096" w:rsidRPr="00421D1B">
        <w:rPr>
          <w:rFonts w:cs="Times New Roman"/>
          <w:sz w:val="28"/>
          <w:szCs w:val="28"/>
        </w:rPr>
        <w:t xml:space="preserve">я авиакомпании </w:t>
      </w:r>
      <w:r w:rsidR="00E209C8" w:rsidRPr="00421D1B">
        <w:rPr>
          <w:rFonts w:cs="Times New Roman"/>
          <w:sz w:val="28"/>
          <w:szCs w:val="28"/>
        </w:rPr>
        <w:t>в целях удешевления стоимости авиабилетов на</w:t>
      </w:r>
      <w:r w:rsidR="00BB3096" w:rsidRPr="00421D1B">
        <w:rPr>
          <w:rFonts w:cs="Times New Roman"/>
          <w:sz w:val="28"/>
          <w:szCs w:val="28"/>
        </w:rPr>
        <w:t xml:space="preserve"> </w:t>
      </w:r>
      <w:r w:rsidRPr="00421D1B">
        <w:rPr>
          <w:rFonts w:cs="Times New Roman"/>
          <w:bCs/>
          <w:sz w:val="28"/>
          <w:szCs w:val="28"/>
        </w:rPr>
        <w:t>пассажирских авиарейс</w:t>
      </w:r>
      <w:r w:rsidR="00E209C8" w:rsidRPr="00421D1B">
        <w:rPr>
          <w:rFonts w:cs="Times New Roman"/>
          <w:bCs/>
          <w:sz w:val="28"/>
          <w:szCs w:val="28"/>
        </w:rPr>
        <w:t>ах</w:t>
      </w:r>
      <w:r w:rsidRPr="00421D1B">
        <w:rPr>
          <w:rFonts w:cs="Times New Roman"/>
          <w:bCs/>
          <w:sz w:val="28"/>
          <w:szCs w:val="28"/>
        </w:rPr>
        <w:t xml:space="preserve"> между городами и районными центрами Ханты-Мансийского автономного округа - Югры и г. Тюмень</w:t>
      </w:r>
      <w:r w:rsidR="00E209C8" w:rsidRPr="00421D1B">
        <w:rPr>
          <w:rFonts w:cs="Times New Roman"/>
          <w:bCs/>
          <w:sz w:val="28"/>
          <w:szCs w:val="28"/>
        </w:rPr>
        <w:t>.</w:t>
      </w:r>
      <w:r w:rsidRPr="00421D1B">
        <w:rPr>
          <w:rFonts w:cs="Times New Roman"/>
          <w:bCs/>
          <w:sz w:val="28"/>
          <w:szCs w:val="28"/>
        </w:rPr>
        <w:t xml:space="preserve"> </w:t>
      </w:r>
      <w:r w:rsidR="00E209C8" w:rsidRPr="00421D1B">
        <w:rPr>
          <w:rFonts w:cs="Times New Roman"/>
          <w:bCs/>
          <w:sz w:val="28"/>
          <w:szCs w:val="28"/>
        </w:rPr>
        <w:t>В</w:t>
      </w:r>
      <w:r w:rsidRPr="00421D1B">
        <w:rPr>
          <w:rFonts w:cs="Times New Roman"/>
          <w:bCs/>
          <w:sz w:val="28"/>
          <w:szCs w:val="28"/>
        </w:rPr>
        <w:t xml:space="preserve"> </w:t>
      </w:r>
      <w:r w:rsidRPr="00421D1B">
        <w:rPr>
          <w:rFonts w:cs="Times New Roman"/>
          <w:sz w:val="28"/>
          <w:szCs w:val="28"/>
        </w:rPr>
        <w:t>результате реализации мероприятия выполнено 2 </w:t>
      </w:r>
      <w:r w:rsidR="00425C0A" w:rsidRPr="00421D1B">
        <w:rPr>
          <w:rFonts w:cs="Times New Roman"/>
          <w:sz w:val="28"/>
          <w:szCs w:val="28"/>
        </w:rPr>
        <w:t>540</w:t>
      </w:r>
      <w:r w:rsidRPr="00421D1B">
        <w:rPr>
          <w:rFonts w:cs="Times New Roman"/>
          <w:sz w:val="28"/>
          <w:szCs w:val="28"/>
        </w:rPr>
        <w:t xml:space="preserve"> рейсов по 10 маршрутам, перевезено </w:t>
      </w:r>
      <w:r w:rsidR="00425C0A" w:rsidRPr="00421D1B">
        <w:rPr>
          <w:rFonts w:cs="Times New Roman"/>
          <w:sz w:val="28"/>
          <w:szCs w:val="28"/>
        </w:rPr>
        <w:t>135,3</w:t>
      </w:r>
      <w:r w:rsidRPr="00421D1B">
        <w:rPr>
          <w:rFonts w:cs="Times New Roman"/>
          <w:sz w:val="28"/>
          <w:szCs w:val="28"/>
        </w:rPr>
        <w:t xml:space="preserve"> тыс. пассажиров. Средний процент снижения тарифов для населения составил </w:t>
      </w:r>
      <w:r w:rsidR="00425C0A" w:rsidRPr="00421D1B">
        <w:rPr>
          <w:rFonts w:cs="Times New Roman"/>
          <w:sz w:val="28"/>
          <w:szCs w:val="28"/>
        </w:rPr>
        <w:t>32</w:t>
      </w:r>
      <w:r w:rsidRPr="00421D1B">
        <w:rPr>
          <w:rFonts w:cs="Times New Roman"/>
          <w:sz w:val="28"/>
          <w:szCs w:val="28"/>
        </w:rPr>
        <w:t>%.</w:t>
      </w:r>
    </w:p>
    <w:p w:rsidR="00E209C8" w:rsidRPr="00421D1B" w:rsidRDefault="004E078E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3.</w:t>
      </w:r>
      <w:r w:rsidR="00463C40" w:rsidRPr="00421D1B">
        <w:rPr>
          <w:rFonts w:cs="Times New Roman"/>
          <w:sz w:val="28"/>
          <w:szCs w:val="28"/>
        </w:rPr>
        <w:t xml:space="preserve"> </w:t>
      </w:r>
      <w:r w:rsidRPr="00421D1B">
        <w:rPr>
          <w:rFonts w:cs="Times New Roman"/>
          <w:sz w:val="28"/>
          <w:szCs w:val="28"/>
        </w:rPr>
        <w:t>З</w:t>
      </w:r>
      <w:r w:rsidR="00463C40" w:rsidRPr="00421D1B">
        <w:rPr>
          <w:rFonts w:cs="Times New Roman"/>
          <w:sz w:val="28"/>
          <w:szCs w:val="28"/>
        </w:rPr>
        <w:t>а счет внебюджетных средств</w:t>
      </w:r>
      <w:r w:rsidR="00E209C8" w:rsidRPr="00421D1B">
        <w:rPr>
          <w:rFonts w:cs="Times New Roman"/>
          <w:sz w:val="28"/>
          <w:szCs w:val="28"/>
        </w:rPr>
        <w:t>:</w:t>
      </w:r>
    </w:p>
    <w:p w:rsidR="00463C40" w:rsidRPr="00421D1B" w:rsidRDefault="00E209C8" w:rsidP="004E078E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</w:t>
      </w:r>
      <w:r w:rsidR="00463C40" w:rsidRPr="00421D1B">
        <w:rPr>
          <w:rFonts w:cs="Times New Roman"/>
          <w:sz w:val="28"/>
          <w:szCs w:val="28"/>
        </w:rPr>
        <w:t xml:space="preserve"> </w:t>
      </w:r>
      <w:r w:rsidR="00956B40" w:rsidRPr="00421D1B">
        <w:rPr>
          <w:rFonts w:cs="Times New Roman"/>
          <w:sz w:val="28"/>
          <w:szCs w:val="28"/>
        </w:rPr>
        <w:t>выполнен</w:t>
      </w:r>
      <w:r w:rsidRPr="00421D1B">
        <w:rPr>
          <w:rFonts w:cs="Times New Roman"/>
          <w:sz w:val="28"/>
          <w:szCs w:val="28"/>
        </w:rPr>
        <w:t>ы</w:t>
      </w:r>
      <w:r w:rsidR="00956B40" w:rsidRPr="00421D1B">
        <w:rPr>
          <w:rFonts w:cs="Times New Roman"/>
          <w:sz w:val="28"/>
          <w:szCs w:val="28"/>
        </w:rPr>
        <w:t xml:space="preserve"> </w:t>
      </w:r>
      <w:r w:rsidRPr="00421D1B">
        <w:rPr>
          <w:rFonts w:cs="Times New Roman"/>
          <w:sz w:val="28"/>
          <w:szCs w:val="28"/>
        </w:rPr>
        <w:t xml:space="preserve">работы по </w:t>
      </w:r>
      <w:r w:rsidR="00956B40" w:rsidRPr="00421D1B">
        <w:rPr>
          <w:rFonts w:cs="Times New Roman"/>
          <w:sz w:val="28"/>
          <w:szCs w:val="28"/>
        </w:rPr>
        <w:t>реконструкци</w:t>
      </w:r>
      <w:r w:rsidRPr="00421D1B">
        <w:rPr>
          <w:rFonts w:cs="Times New Roman"/>
          <w:sz w:val="28"/>
          <w:szCs w:val="28"/>
        </w:rPr>
        <w:t>и</w:t>
      </w:r>
      <w:r w:rsidR="00956B40" w:rsidRPr="00421D1B">
        <w:rPr>
          <w:rFonts w:cs="Times New Roman"/>
          <w:sz w:val="28"/>
          <w:szCs w:val="28"/>
        </w:rPr>
        <w:t xml:space="preserve"> аэропорта г.Нижневартовск, в том числе</w:t>
      </w:r>
      <w:r w:rsidR="004E078E" w:rsidRPr="00421D1B">
        <w:rPr>
          <w:rFonts w:cs="Times New Roman"/>
          <w:sz w:val="28"/>
          <w:szCs w:val="28"/>
        </w:rPr>
        <w:t>:</w:t>
      </w:r>
      <w:r w:rsidR="00956B40" w:rsidRPr="00421D1B">
        <w:rPr>
          <w:rFonts w:cs="Times New Roman"/>
          <w:sz w:val="28"/>
          <w:szCs w:val="28"/>
        </w:rPr>
        <w:t xml:space="preserve"> реконструкция административно-бытового здания ГСМ, гаражного бокса, механизированного склада, грузового терминала, станции обезжелезования, лаборатории комплекса технического обслуживания и ремонта авиационной техники, цех</w:t>
      </w:r>
      <w:r w:rsidRPr="00421D1B">
        <w:rPr>
          <w:rFonts w:cs="Times New Roman"/>
          <w:sz w:val="28"/>
          <w:szCs w:val="28"/>
        </w:rPr>
        <w:t>а</w:t>
      </w:r>
      <w:r w:rsidR="00956B40" w:rsidRPr="00421D1B">
        <w:rPr>
          <w:rFonts w:cs="Times New Roman"/>
          <w:sz w:val="28"/>
          <w:szCs w:val="28"/>
        </w:rPr>
        <w:t xml:space="preserve"> бортового питания.</w:t>
      </w:r>
    </w:p>
    <w:p w:rsidR="00D33A57" w:rsidRPr="00421D1B" w:rsidRDefault="00D33A57" w:rsidP="00463C40">
      <w:pPr>
        <w:spacing w:line="360" w:lineRule="auto"/>
        <w:ind w:firstLine="708"/>
        <w:jc w:val="both"/>
        <w:rPr>
          <w:rFonts w:cs="Times New Roman"/>
        </w:rPr>
      </w:pPr>
    </w:p>
    <w:p w:rsidR="00913F1F" w:rsidRPr="00421D1B" w:rsidRDefault="00913F1F" w:rsidP="004E1AFB">
      <w:pPr>
        <w:suppressAutoHyphens/>
        <w:spacing w:line="360" w:lineRule="auto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1D1B">
        <w:rPr>
          <w:rFonts w:cs="Times New Roman"/>
          <w:b/>
          <w:bCs/>
          <w:sz w:val="28"/>
          <w:szCs w:val="28"/>
          <w:u w:val="single"/>
        </w:rPr>
        <w:t>Подпрограмма «Внутренний водный транспорт»</w:t>
      </w:r>
    </w:p>
    <w:p w:rsidR="00BC4A31" w:rsidRPr="00421D1B" w:rsidRDefault="00BC4A31" w:rsidP="00BC4A31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На реализацию мероприятий подпрограммы было предусмотрено </w:t>
      </w:r>
      <w:r w:rsidR="00956B40" w:rsidRPr="00421D1B">
        <w:rPr>
          <w:rFonts w:cs="Times New Roman"/>
          <w:sz w:val="28"/>
          <w:szCs w:val="28"/>
        </w:rPr>
        <w:t>1 161,</w:t>
      </w:r>
      <w:r w:rsidR="006D3B6A" w:rsidRPr="00421D1B">
        <w:rPr>
          <w:rFonts w:cs="Times New Roman"/>
          <w:sz w:val="28"/>
          <w:szCs w:val="28"/>
        </w:rPr>
        <w:t>2</w:t>
      </w:r>
      <w:r w:rsidRPr="00421D1B">
        <w:rPr>
          <w:rFonts w:cs="Times New Roman"/>
          <w:sz w:val="28"/>
          <w:szCs w:val="28"/>
        </w:rPr>
        <w:t xml:space="preserve"> млн. рублей, в том числе:</w:t>
      </w:r>
      <w:r w:rsidR="005143EF" w:rsidRPr="00421D1B">
        <w:rPr>
          <w:rFonts w:cs="Times New Roman"/>
          <w:sz w:val="28"/>
          <w:szCs w:val="28"/>
        </w:rPr>
        <w:t xml:space="preserve"> </w:t>
      </w:r>
    </w:p>
    <w:p w:rsidR="00BC4A31" w:rsidRPr="00421D1B" w:rsidRDefault="00BC4A31" w:rsidP="00BC4A31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бюджета автономного округа – </w:t>
      </w:r>
      <w:r w:rsidR="00956B40" w:rsidRPr="00421D1B">
        <w:rPr>
          <w:rFonts w:cs="Times New Roman"/>
          <w:sz w:val="28"/>
          <w:szCs w:val="28"/>
        </w:rPr>
        <w:t>266,9</w:t>
      </w:r>
      <w:r w:rsidRPr="00421D1B">
        <w:rPr>
          <w:rFonts w:cs="Times New Roman"/>
          <w:sz w:val="28"/>
          <w:szCs w:val="28"/>
        </w:rPr>
        <w:t xml:space="preserve"> млн. рублей;</w:t>
      </w:r>
    </w:p>
    <w:p w:rsidR="00BC4A31" w:rsidRPr="00421D1B" w:rsidRDefault="00BC4A31" w:rsidP="00BC4A31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по программе «Сотрудничество» - </w:t>
      </w:r>
      <w:r w:rsidR="00956B40" w:rsidRPr="00421D1B">
        <w:rPr>
          <w:rFonts w:cs="Times New Roman"/>
          <w:sz w:val="28"/>
          <w:szCs w:val="28"/>
        </w:rPr>
        <w:t>894,3</w:t>
      </w:r>
      <w:r w:rsidRPr="00421D1B">
        <w:rPr>
          <w:rFonts w:cs="Times New Roman"/>
          <w:sz w:val="28"/>
          <w:szCs w:val="28"/>
        </w:rPr>
        <w:t xml:space="preserve"> млн. рублей.</w:t>
      </w:r>
    </w:p>
    <w:p w:rsidR="00E444C7" w:rsidRPr="00421D1B" w:rsidRDefault="00E444C7" w:rsidP="00E444C7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Исполнение по подпрограмме составило </w:t>
      </w:r>
      <w:r w:rsidR="00956B40" w:rsidRPr="00421D1B">
        <w:rPr>
          <w:rFonts w:cs="Times New Roman"/>
          <w:sz w:val="28"/>
          <w:szCs w:val="28"/>
        </w:rPr>
        <w:t>1 124,9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956B40" w:rsidRPr="00421D1B">
        <w:rPr>
          <w:rFonts w:cs="Times New Roman"/>
          <w:sz w:val="28"/>
          <w:szCs w:val="28"/>
        </w:rPr>
        <w:t>96,9</w:t>
      </w:r>
      <w:r w:rsidRPr="00421D1B">
        <w:rPr>
          <w:rFonts w:cs="Times New Roman"/>
          <w:sz w:val="28"/>
          <w:szCs w:val="28"/>
        </w:rPr>
        <w:t xml:space="preserve">%, в том числе: </w:t>
      </w:r>
    </w:p>
    <w:p w:rsidR="00E444C7" w:rsidRPr="00421D1B" w:rsidRDefault="00E444C7" w:rsidP="004E1AFB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</w:t>
      </w:r>
      <w:r w:rsidR="00956B40" w:rsidRPr="00421D1B">
        <w:rPr>
          <w:rFonts w:cs="Times New Roman"/>
          <w:sz w:val="28"/>
          <w:szCs w:val="28"/>
        </w:rPr>
        <w:t xml:space="preserve">а бюджета автономного округа – 275,8 </w:t>
      </w:r>
      <w:r w:rsidRPr="00421D1B">
        <w:rPr>
          <w:rFonts w:cs="Times New Roman"/>
          <w:sz w:val="28"/>
          <w:szCs w:val="28"/>
        </w:rPr>
        <w:t>млн. рублей, или 10</w:t>
      </w:r>
      <w:r w:rsidR="00956B40" w:rsidRPr="00421D1B">
        <w:rPr>
          <w:rFonts w:cs="Times New Roman"/>
          <w:sz w:val="28"/>
          <w:szCs w:val="28"/>
        </w:rPr>
        <w:t>3,3</w:t>
      </w:r>
      <w:r w:rsidRPr="00421D1B">
        <w:rPr>
          <w:rFonts w:cs="Times New Roman"/>
          <w:sz w:val="28"/>
          <w:szCs w:val="28"/>
        </w:rPr>
        <w:t>%;</w:t>
      </w:r>
    </w:p>
    <w:p w:rsidR="00E444C7" w:rsidRPr="00421D1B" w:rsidRDefault="00E444C7" w:rsidP="004E1AFB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по программе «Сотрудничество» - </w:t>
      </w:r>
      <w:r w:rsidR="00956B40" w:rsidRPr="00421D1B">
        <w:rPr>
          <w:rFonts w:cs="Times New Roman"/>
          <w:sz w:val="28"/>
          <w:szCs w:val="28"/>
        </w:rPr>
        <w:t>849,1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956B40" w:rsidRPr="00421D1B">
        <w:rPr>
          <w:rFonts w:cs="Times New Roman"/>
          <w:sz w:val="28"/>
          <w:szCs w:val="28"/>
        </w:rPr>
        <w:t>94,9</w:t>
      </w:r>
      <w:r w:rsidRPr="00421D1B">
        <w:rPr>
          <w:rFonts w:cs="Times New Roman"/>
          <w:sz w:val="28"/>
          <w:szCs w:val="28"/>
        </w:rPr>
        <w:t>%.</w:t>
      </w:r>
    </w:p>
    <w:p w:rsidR="00C2466F" w:rsidRPr="00421D1B" w:rsidRDefault="00C2466F" w:rsidP="00C2466F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В рамках подпрограммы:</w:t>
      </w:r>
    </w:p>
    <w:p w:rsidR="004E1AFB" w:rsidRPr="00421D1B" w:rsidRDefault="004E1AFB" w:rsidP="005143EF">
      <w:pPr>
        <w:numPr>
          <w:ilvl w:val="0"/>
          <w:numId w:val="15"/>
        </w:numPr>
        <w:tabs>
          <w:tab w:val="left" w:pos="284"/>
        </w:tabs>
        <w:autoSpaceDE w:val="0"/>
        <w:autoSpaceDN w:val="0"/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За счет средств бюджета автономного округа:</w:t>
      </w:r>
    </w:p>
    <w:p w:rsidR="004E1AFB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E762AF" w:rsidRPr="00421D1B">
        <w:rPr>
          <w:rFonts w:cs="Times New Roman"/>
          <w:sz w:val="28"/>
          <w:szCs w:val="28"/>
        </w:rPr>
        <w:t xml:space="preserve">предоставлена </w:t>
      </w:r>
      <w:r w:rsidRPr="00421D1B">
        <w:rPr>
          <w:rFonts w:cs="Times New Roman"/>
          <w:sz w:val="28"/>
          <w:szCs w:val="28"/>
        </w:rPr>
        <w:t>субсиди</w:t>
      </w:r>
      <w:r w:rsidR="00E762AF" w:rsidRPr="00421D1B">
        <w:rPr>
          <w:rFonts w:cs="Times New Roman"/>
          <w:sz w:val="28"/>
          <w:szCs w:val="28"/>
        </w:rPr>
        <w:t>я</w:t>
      </w:r>
      <w:r w:rsidRPr="00421D1B">
        <w:rPr>
          <w:rFonts w:cs="Times New Roman"/>
          <w:sz w:val="28"/>
          <w:szCs w:val="28"/>
        </w:rPr>
        <w:t xml:space="preserve"> предприяти</w:t>
      </w:r>
      <w:r w:rsidR="00E762AF" w:rsidRPr="00421D1B">
        <w:rPr>
          <w:rFonts w:cs="Times New Roman"/>
          <w:sz w:val="28"/>
          <w:szCs w:val="28"/>
        </w:rPr>
        <w:t>ям</w:t>
      </w:r>
      <w:r w:rsidRPr="00421D1B">
        <w:rPr>
          <w:rFonts w:cs="Times New Roman"/>
          <w:sz w:val="28"/>
          <w:szCs w:val="28"/>
        </w:rPr>
        <w:t xml:space="preserve"> водного транспорта </w:t>
      </w:r>
      <w:r w:rsidR="00E762AF" w:rsidRPr="00421D1B">
        <w:rPr>
          <w:rFonts w:cs="Times New Roman"/>
          <w:sz w:val="28"/>
          <w:szCs w:val="28"/>
        </w:rPr>
        <w:t>на возмещение убытков от пассажирских перевозок в межмуниципальном сообщении на терр</w:t>
      </w:r>
      <w:r w:rsidR="00E762AF" w:rsidRPr="00421D1B">
        <w:rPr>
          <w:rFonts w:cs="Times New Roman"/>
          <w:sz w:val="28"/>
          <w:szCs w:val="28"/>
        </w:rPr>
        <w:t>и</w:t>
      </w:r>
      <w:r w:rsidR="00E762AF" w:rsidRPr="00421D1B">
        <w:rPr>
          <w:rFonts w:cs="Times New Roman"/>
          <w:sz w:val="28"/>
          <w:szCs w:val="28"/>
        </w:rPr>
        <w:t xml:space="preserve">тории автономного округа </w:t>
      </w:r>
      <w:r w:rsidR="001C0618" w:rsidRPr="00421D1B">
        <w:rPr>
          <w:rFonts w:cs="Times New Roman"/>
          <w:sz w:val="28"/>
          <w:szCs w:val="28"/>
        </w:rPr>
        <w:t xml:space="preserve">по 13 маршрутам </w:t>
      </w:r>
      <w:r w:rsidRPr="00421D1B">
        <w:rPr>
          <w:rFonts w:cs="Times New Roman"/>
          <w:sz w:val="28"/>
          <w:szCs w:val="28"/>
        </w:rPr>
        <w:t>в целях снижения стоимости пр</w:t>
      </w:r>
      <w:r w:rsidRPr="00421D1B">
        <w:rPr>
          <w:rFonts w:cs="Times New Roman"/>
          <w:sz w:val="28"/>
          <w:szCs w:val="28"/>
        </w:rPr>
        <w:t>о</w:t>
      </w:r>
      <w:r w:rsidRPr="00421D1B">
        <w:rPr>
          <w:rFonts w:cs="Times New Roman"/>
          <w:sz w:val="28"/>
          <w:szCs w:val="28"/>
        </w:rPr>
        <w:lastRenderedPageBreak/>
        <w:t>езда для населения</w:t>
      </w:r>
      <w:r w:rsidR="007304D8" w:rsidRPr="00421D1B">
        <w:rPr>
          <w:rFonts w:cs="Times New Roman"/>
          <w:sz w:val="28"/>
          <w:szCs w:val="28"/>
        </w:rPr>
        <w:t>.</w:t>
      </w:r>
      <w:r w:rsidR="007304D8" w:rsidRPr="00421D1B">
        <w:rPr>
          <w:rFonts w:cs="Times New Roman"/>
        </w:rPr>
        <w:t xml:space="preserve"> </w:t>
      </w:r>
      <w:r w:rsidR="007304D8" w:rsidRPr="00421D1B">
        <w:rPr>
          <w:rFonts w:cs="Times New Roman"/>
          <w:sz w:val="28"/>
          <w:szCs w:val="28"/>
        </w:rPr>
        <w:t>Средний процент удешевления сто</w:t>
      </w:r>
      <w:r w:rsidR="007304D8" w:rsidRPr="00421D1B">
        <w:rPr>
          <w:rFonts w:cs="Times New Roman"/>
          <w:sz w:val="28"/>
          <w:szCs w:val="28"/>
        </w:rPr>
        <w:t>и</w:t>
      </w:r>
      <w:r w:rsidR="007304D8" w:rsidRPr="00421D1B">
        <w:rPr>
          <w:rFonts w:cs="Times New Roman"/>
          <w:sz w:val="28"/>
          <w:szCs w:val="28"/>
        </w:rPr>
        <w:t>мости проезда составил 82%</w:t>
      </w:r>
      <w:r w:rsidRPr="00421D1B">
        <w:rPr>
          <w:rFonts w:cs="Times New Roman"/>
          <w:sz w:val="28"/>
          <w:szCs w:val="28"/>
        </w:rPr>
        <w:t xml:space="preserve">; </w:t>
      </w:r>
    </w:p>
    <w:p w:rsidR="00E762AF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осуществлено содержание и обслуживание навигационной обстановки на во</w:t>
      </w:r>
      <w:r w:rsidRPr="00421D1B">
        <w:rPr>
          <w:rFonts w:cs="Times New Roman"/>
          <w:sz w:val="28"/>
          <w:szCs w:val="28"/>
        </w:rPr>
        <w:t>д</w:t>
      </w:r>
      <w:r w:rsidRPr="00421D1B">
        <w:rPr>
          <w:rFonts w:cs="Times New Roman"/>
          <w:sz w:val="28"/>
          <w:szCs w:val="28"/>
        </w:rPr>
        <w:t>ных путях</w:t>
      </w:r>
      <w:r w:rsidR="00E762AF" w:rsidRPr="00421D1B">
        <w:rPr>
          <w:rFonts w:cs="Times New Roman"/>
          <w:sz w:val="28"/>
          <w:szCs w:val="28"/>
        </w:rPr>
        <w:t xml:space="preserve"> на территории автономного округа, в целях обеспечения безопасной работы скоростного пассажирского флота;</w:t>
      </w:r>
    </w:p>
    <w:p w:rsidR="004E1AFB" w:rsidRPr="00421D1B" w:rsidRDefault="00E762AF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4E1AFB" w:rsidRPr="00421D1B">
        <w:rPr>
          <w:rFonts w:cs="Times New Roman"/>
          <w:sz w:val="28"/>
          <w:szCs w:val="28"/>
        </w:rPr>
        <w:t xml:space="preserve">проведены дноуглубительные работы на протоке Самаровская </w:t>
      </w:r>
      <w:r w:rsidRPr="00421D1B">
        <w:rPr>
          <w:rFonts w:cs="Times New Roman"/>
          <w:sz w:val="28"/>
          <w:szCs w:val="28"/>
        </w:rPr>
        <w:t xml:space="preserve">и в затоне для зимнего отстоя пассажирского флота </w:t>
      </w:r>
      <w:r w:rsidR="004E1AFB" w:rsidRPr="00421D1B">
        <w:rPr>
          <w:rFonts w:cs="Times New Roman"/>
          <w:sz w:val="28"/>
          <w:szCs w:val="28"/>
        </w:rPr>
        <w:t>в целях обеспечения безопасности суд</w:t>
      </w:r>
      <w:r w:rsidR="004E1AFB" w:rsidRPr="00421D1B">
        <w:rPr>
          <w:rFonts w:cs="Times New Roman"/>
          <w:sz w:val="28"/>
          <w:szCs w:val="28"/>
        </w:rPr>
        <w:t>о</w:t>
      </w:r>
      <w:r w:rsidR="004E1AFB" w:rsidRPr="00421D1B">
        <w:rPr>
          <w:rFonts w:cs="Times New Roman"/>
          <w:sz w:val="28"/>
          <w:szCs w:val="28"/>
        </w:rPr>
        <w:t>ходства;</w:t>
      </w:r>
    </w:p>
    <w:p w:rsidR="004E1AFB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произведено оснащение </w:t>
      </w:r>
      <w:r w:rsidR="00435AD5" w:rsidRPr="00421D1B">
        <w:rPr>
          <w:rFonts w:cs="Times New Roman"/>
          <w:sz w:val="28"/>
          <w:szCs w:val="28"/>
        </w:rPr>
        <w:t xml:space="preserve">4-х </w:t>
      </w:r>
      <w:r w:rsidRPr="00421D1B">
        <w:rPr>
          <w:rFonts w:cs="Times New Roman"/>
          <w:sz w:val="28"/>
          <w:szCs w:val="28"/>
        </w:rPr>
        <w:t>пассажирских судов водного транспорта 14 бл</w:t>
      </w:r>
      <w:r w:rsidRPr="00421D1B">
        <w:rPr>
          <w:rFonts w:cs="Times New Roman"/>
          <w:sz w:val="28"/>
          <w:szCs w:val="28"/>
        </w:rPr>
        <w:t>о</w:t>
      </w:r>
      <w:r w:rsidRPr="00421D1B">
        <w:rPr>
          <w:rFonts w:cs="Times New Roman"/>
          <w:sz w:val="28"/>
          <w:szCs w:val="28"/>
        </w:rPr>
        <w:t>ками навигационно-связного оборудования и 1 программно-аппаратным ко</w:t>
      </w:r>
      <w:r w:rsidRPr="00421D1B">
        <w:rPr>
          <w:rFonts w:cs="Times New Roman"/>
          <w:sz w:val="28"/>
          <w:szCs w:val="28"/>
        </w:rPr>
        <w:t>м</w:t>
      </w:r>
      <w:r w:rsidRPr="00421D1B">
        <w:rPr>
          <w:rFonts w:cs="Times New Roman"/>
          <w:sz w:val="28"/>
          <w:szCs w:val="28"/>
        </w:rPr>
        <w:t>плексом спутниковой системы ГЛОНАСС.</w:t>
      </w:r>
    </w:p>
    <w:p w:rsidR="004E1AFB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2. З</w:t>
      </w:r>
      <w:r w:rsidR="00C2466F" w:rsidRPr="00421D1B">
        <w:rPr>
          <w:rFonts w:cs="Times New Roman"/>
          <w:sz w:val="28"/>
          <w:szCs w:val="28"/>
        </w:rPr>
        <w:t>а счет средств программы «Сотрудничество»</w:t>
      </w:r>
      <w:r w:rsidRPr="00421D1B">
        <w:rPr>
          <w:rFonts w:cs="Times New Roman"/>
          <w:sz w:val="28"/>
          <w:szCs w:val="28"/>
        </w:rPr>
        <w:t>:</w:t>
      </w:r>
    </w:p>
    <w:p w:rsidR="00C2466F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</w:t>
      </w:r>
      <w:r w:rsidR="00C2466F" w:rsidRPr="00421D1B">
        <w:rPr>
          <w:rFonts w:cs="Times New Roman"/>
          <w:sz w:val="28"/>
          <w:szCs w:val="28"/>
        </w:rPr>
        <w:t xml:space="preserve"> </w:t>
      </w:r>
      <w:r w:rsidR="00E762AF" w:rsidRPr="00421D1B">
        <w:rPr>
          <w:rFonts w:cs="Times New Roman"/>
          <w:sz w:val="28"/>
          <w:szCs w:val="28"/>
        </w:rPr>
        <w:t xml:space="preserve">предоставлена субсидия </w:t>
      </w:r>
      <w:r w:rsidR="00C2466F" w:rsidRPr="00421D1B">
        <w:rPr>
          <w:rFonts w:cs="Times New Roman"/>
          <w:sz w:val="28"/>
          <w:szCs w:val="28"/>
        </w:rPr>
        <w:t xml:space="preserve">ОАО «Северречфлот» </w:t>
      </w:r>
      <w:r w:rsidR="00E762AF" w:rsidRPr="00421D1B">
        <w:rPr>
          <w:rFonts w:cs="Times New Roman"/>
          <w:sz w:val="28"/>
          <w:szCs w:val="28"/>
        </w:rPr>
        <w:t>для организации и удешевл</w:t>
      </w:r>
      <w:r w:rsidR="00E762AF" w:rsidRPr="00421D1B">
        <w:rPr>
          <w:rFonts w:cs="Times New Roman"/>
          <w:sz w:val="28"/>
          <w:szCs w:val="28"/>
        </w:rPr>
        <w:t>е</w:t>
      </w:r>
      <w:r w:rsidR="00E762AF" w:rsidRPr="00421D1B">
        <w:rPr>
          <w:rFonts w:cs="Times New Roman"/>
          <w:sz w:val="28"/>
          <w:szCs w:val="28"/>
        </w:rPr>
        <w:t>ния стоимости проезда пассажиров внутренним водным транспортом по ма</w:t>
      </w:r>
      <w:r w:rsidR="00E762AF" w:rsidRPr="00421D1B">
        <w:rPr>
          <w:rFonts w:cs="Times New Roman"/>
          <w:sz w:val="28"/>
          <w:szCs w:val="28"/>
        </w:rPr>
        <w:t>р</w:t>
      </w:r>
      <w:r w:rsidR="00E762AF" w:rsidRPr="00421D1B">
        <w:rPr>
          <w:rFonts w:cs="Times New Roman"/>
          <w:sz w:val="28"/>
          <w:szCs w:val="28"/>
        </w:rPr>
        <w:t>шруту</w:t>
      </w:r>
      <w:r w:rsidR="00C2466F" w:rsidRPr="00421D1B">
        <w:rPr>
          <w:rFonts w:cs="Times New Roman"/>
          <w:sz w:val="28"/>
          <w:szCs w:val="28"/>
        </w:rPr>
        <w:t xml:space="preserve"> Тобольск – Ханты-Мансийск </w:t>
      </w:r>
      <w:r w:rsidR="00E762AF" w:rsidRPr="00421D1B">
        <w:rPr>
          <w:rFonts w:cs="Times New Roman"/>
          <w:sz w:val="28"/>
          <w:szCs w:val="28"/>
        </w:rPr>
        <w:t>–</w:t>
      </w:r>
      <w:r w:rsidR="00C2466F" w:rsidRPr="00421D1B">
        <w:rPr>
          <w:rFonts w:cs="Times New Roman"/>
          <w:sz w:val="28"/>
          <w:szCs w:val="28"/>
        </w:rPr>
        <w:t xml:space="preserve"> Сале</w:t>
      </w:r>
      <w:r w:rsidR="00435AD5" w:rsidRPr="00421D1B">
        <w:rPr>
          <w:rFonts w:cs="Times New Roman"/>
          <w:sz w:val="28"/>
          <w:szCs w:val="28"/>
        </w:rPr>
        <w:t>хард, на участке Ха</w:t>
      </w:r>
      <w:r w:rsidR="00435AD5" w:rsidRPr="00421D1B">
        <w:rPr>
          <w:rFonts w:cs="Times New Roman"/>
          <w:sz w:val="28"/>
          <w:szCs w:val="28"/>
        </w:rPr>
        <w:t>н</w:t>
      </w:r>
      <w:r w:rsidR="00435AD5" w:rsidRPr="00421D1B">
        <w:rPr>
          <w:rFonts w:cs="Times New Roman"/>
          <w:sz w:val="28"/>
          <w:szCs w:val="28"/>
        </w:rPr>
        <w:t>ты-Мансийск - Березово.</w:t>
      </w:r>
      <w:r w:rsidR="00E762AF" w:rsidRPr="00421D1B">
        <w:rPr>
          <w:rFonts w:cs="Times New Roman"/>
          <w:sz w:val="28"/>
          <w:szCs w:val="28"/>
        </w:rPr>
        <w:t xml:space="preserve"> </w:t>
      </w:r>
      <w:r w:rsidR="00C2466F" w:rsidRPr="00421D1B">
        <w:rPr>
          <w:rFonts w:cs="Times New Roman"/>
          <w:sz w:val="28"/>
          <w:szCs w:val="28"/>
        </w:rPr>
        <w:t xml:space="preserve"> </w:t>
      </w:r>
      <w:r w:rsidR="00E762AF" w:rsidRPr="00421D1B">
        <w:rPr>
          <w:rFonts w:cs="Times New Roman"/>
          <w:sz w:val="28"/>
          <w:szCs w:val="28"/>
        </w:rPr>
        <w:t>П</w:t>
      </w:r>
      <w:r w:rsidR="00C2466F" w:rsidRPr="00421D1B">
        <w:rPr>
          <w:rFonts w:cs="Times New Roman"/>
          <w:sz w:val="28"/>
          <w:szCs w:val="28"/>
        </w:rPr>
        <w:t>редприятием выполнено 3</w:t>
      </w:r>
      <w:r w:rsidR="00425C0A" w:rsidRPr="00421D1B">
        <w:rPr>
          <w:rFonts w:cs="Times New Roman"/>
          <w:sz w:val="28"/>
          <w:szCs w:val="28"/>
        </w:rPr>
        <w:t>20</w:t>
      </w:r>
      <w:r w:rsidR="00C2466F" w:rsidRPr="00421D1B">
        <w:rPr>
          <w:rFonts w:cs="Times New Roman"/>
          <w:sz w:val="28"/>
          <w:szCs w:val="28"/>
        </w:rPr>
        <w:t xml:space="preserve"> рейсов, перевезено </w:t>
      </w:r>
      <w:r w:rsidR="00425C0A" w:rsidRPr="00421D1B">
        <w:rPr>
          <w:rFonts w:cs="Times New Roman"/>
          <w:sz w:val="28"/>
          <w:szCs w:val="28"/>
        </w:rPr>
        <w:t>53,6</w:t>
      </w:r>
      <w:r w:rsidR="00C2466F" w:rsidRPr="00421D1B">
        <w:rPr>
          <w:rFonts w:cs="Times New Roman"/>
          <w:sz w:val="28"/>
          <w:szCs w:val="28"/>
        </w:rPr>
        <w:t xml:space="preserve"> тыс. человек.</w:t>
      </w:r>
      <w:r w:rsidR="00425C0A" w:rsidRPr="00421D1B">
        <w:rPr>
          <w:rFonts w:cs="Times New Roman"/>
          <w:sz w:val="28"/>
          <w:szCs w:val="28"/>
        </w:rPr>
        <w:t xml:space="preserve"> Средний процент снижения тарифов для населения сост</w:t>
      </w:r>
      <w:r w:rsidR="00425C0A" w:rsidRPr="00421D1B">
        <w:rPr>
          <w:rFonts w:cs="Times New Roman"/>
          <w:sz w:val="28"/>
          <w:szCs w:val="28"/>
        </w:rPr>
        <w:t>а</w:t>
      </w:r>
      <w:r w:rsidR="00425C0A" w:rsidRPr="00421D1B">
        <w:rPr>
          <w:rFonts w:cs="Times New Roman"/>
          <w:sz w:val="28"/>
          <w:szCs w:val="28"/>
        </w:rPr>
        <w:t>вил 65,6%.</w:t>
      </w:r>
    </w:p>
    <w:p w:rsidR="00425C0A" w:rsidRPr="00421D1B" w:rsidRDefault="008F793D" w:rsidP="004E1AFB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425C0A" w:rsidRPr="00421D1B">
        <w:rPr>
          <w:rFonts w:cs="Times New Roman"/>
          <w:sz w:val="28"/>
          <w:szCs w:val="28"/>
        </w:rPr>
        <w:t xml:space="preserve">проводились строительно-монтажные работы </w:t>
      </w:r>
      <w:r w:rsidR="00E762AF" w:rsidRPr="00421D1B">
        <w:rPr>
          <w:rFonts w:cs="Times New Roman"/>
          <w:sz w:val="28"/>
          <w:szCs w:val="28"/>
        </w:rPr>
        <w:t>на объекте «А</w:t>
      </w:r>
      <w:r w:rsidR="00425C0A" w:rsidRPr="00421D1B">
        <w:rPr>
          <w:rFonts w:cs="Times New Roman"/>
          <w:sz w:val="28"/>
          <w:szCs w:val="28"/>
        </w:rPr>
        <w:t>вторечвокз</w:t>
      </w:r>
      <w:r w:rsidR="00E762AF" w:rsidRPr="00421D1B">
        <w:rPr>
          <w:rFonts w:cs="Times New Roman"/>
          <w:sz w:val="28"/>
          <w:szCs w:val="28"/>
        </w:rPr>
        <w:t>ал в</w:t>
      </w:r>
      <w:r w:rsidR="00425C0A" w:rsidRPr="00421D1B">
        <w:rPr>
          <w:rFonts w:cs="Times New Roman"/>
          <w:sz w:val="28"/>
          <w:szCs w:val="28"/>
        </w:rPr>
        <w:t xml:space="preserve"> пгт.Березово</w:t>
      </w:r>
      <w:r w:rsidR="00E762AF" w:rsidRPr="00421D1B">
        <w:rPr>
          <w:rFonts w:cs="Times New Roman"/>
          <w:sz w:val="28"/>
          <w:szCs w:val="28"/>
        </w:rPr>
        <w:t>»</w:t>
      </w:r>
      <w:r w:rsidR="00425C0A" w:rsidRPr="00421D1B">
        <w:rPr>
          <w:rFonts w:cs="Times New Roman"/>
          <w:sz w:val="28"/>
          <w:szCs w:val="28"/>
        </w:rPr>
        <w:t xml:space="preserve">; </w:t>
      </w:r>
    </w:p>
    <w:p w:rsidR="00425C0A" w:rsidRPr="00421D1B" w:rsidRDefault="00425C0A" w:rsidP="004E1AFB">
      <w:pPr>
        <w:spacing w:line="360" w:lineRule="auto"/>
        <w:jc w:val="both"/>
        <w:rPr>
          <w:rFonts w:cs="Times New Roman"/>
          <w:color w:val="FF0000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проводились проектно-изыскательские работы </w:t>
      </w:r>
      <w:r w:rsidR="00E762AF" w:rsidRPr="00421D1B">
        <w:rPr>
          <w:rFonts w:cs="Times New Roman"/>
          <w:sz w:val="28"/>
          <w:szCs w:val="28"/>
        </w:rPr>
        <w:t>п</w:t>
      </w:r>
      <w:r w:rsidR="0000799C" w:rsidRPr="00421D1B">
        <w:rPr>
          <w:rFonts w:cs="Times New Roman"/>
          <w:sz w:val="28"/>
          <w:szCs w:val="28"/>
        </w:rPr>
        <w:t>о</w:t>
      </w:r>
      <w:r w:rsidR="00E762AF" w:rsidRPr="00421D1B">
        <w:rPr>
          <w:rFonts w:cs="Times New Roman"/>
          <w:sz w:val="28"/>
          <w:szCs w:val="28"/>
        </w:rPr>
        <w:t xml:space="preserve"> объекту «С</w:t>
      </w:r>
      <w:r w:rsidRPr="00421D1B">
        <w:rPr>
          <w:rFonts w:cs="Times New Roman"/>
          <w:sz w:val="28"/>
          <w:szCs w:val="28"/>
        </w:rPr>
        <w:t>троител</w:t>
      </w:r>
      <w:r w:rsidR="00E762AF" w:rsidRPr="00421D1B">
        <w:rPr>
          <w:rFonts w:cs="Times New Roman"/>
          <w:sz w:val="28"/>
          <w:szCs w:val="28"/>
        </w:rPr>
        <w:t>ьство</w:t>
      </w:r>
      <w:r w:rsidRPr="00421D1B">
        <w:rPr>
          <w:rFonts w:cs="Times New Roman"/>
          <w:sz w:val="28"/>
          <w:szCs w:val="28"/>
        </w:rPr>
        <w:t xml:space="preserve"> причальной стенки в пгт.Приобье</w:t>
      </w:r>
      <w:r w:rsidR="0000799C" w:rsidRPr="00421D1B">
        <w:rPr>
          <w:rFonts w:cs="Times New Roman"/>
          <w:sz w:val="28"/>
          <w:szCs w:val="28"/>
        </w:rPr>
        <w:t>»</w:t>
      </w:r>
      <w:r w:rsidRPr="00421D1B">
        <w:rPr>
          <w:rFonts w:cs="Times New Roman"/>
          <w:sz w:val="28"/>
          <w:szCs w:val="28"/>
        </w:rPr>
        <w:t>;</w:t>
      </w:r>
    </w:p>
    <w:p w:rsidR="008F793D" w:rsidRPr="00421D1B" w:rsidRDefault="00425C0A" w:rsidP="004E1AFB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осуществлена</w:t>
      </w:r>
      <w:r w:rsidR="008F793D" w:rsidRPr="00421D1B">
        <w:rPr>
          <w:rFonts w:cs="Times New Roman"/>
          <w:sz w:val="28"/>
          <w:szCs w:val="28"/>
        </w:rPr>
        <w:t xml:space="preserve"> поставка 9 мобильных пассажирских павильонов для ож</w:t>
      </w:r>
      <w:r w:rsidR="008F793D" w:rsidRPr="00421D1B">
        <w:rPr>
          <w:rFonts w:cs="Times New Roman"/>
          <w:sz w:val="28"/>
          <w:szCs w:val="28"/>
        </w:rPr>
        <w:t>и</w:t>
      </w:r>
      <w:r w:rsidR="008F793D" w:rsidRPr="00421D1B">
        <w:rPr>
          <w:rFonts w:cs="Times New Roman"/>
          <w:sz w:val="28"/>
          <w:szCs w:val="28"/>
        </w:rPr>
        <w:t>дания судов</w:t>
      </w:r>
      <w:r w:rsidRPr="00421D1B">
        <w:rPr>
          <w:rFonts w:cs="Times New Roman"/>
          <w:sz w:val="28"/>
          <w:szCs w:val="28"/>
        </w:rPr>
        <w:t>;</w:t>
      </w:r>
    </w:p>
    <w:p w:rsidR="00425C0A" w:rsidRPr="00421D1B" w:rsidRDefault="00425C0A" w:rsidP="004E1AFB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осуществлена поставка 10 плавучих стоечных понтонов для ожидания пасс</w:t>
      </w:r>
      <w:r w:rsidRPr="00421D1B">
        <w:rPr>
          <w:rFonts w:cs="Times New Roman"/>
          <w:sz w:val="28"/>
          <w:szCs w:val="28"/>
        </w:rPr>
        <w:t>а</w:t>
      </w:r>
      <w:r w:rsidRPr="00421D1B">
        <w:rPr>
          <w:rFonts w:cs="Times New Roman"/>
          <w:sz w:val="28"/>
          <w:szCs w:val="28"/>
        </w:rPr>
        <w:t>жирами судов;</w:t>
      </w:r>
    </w:p>
    <w:p w:rsidR="00425C0A" w:rsidRPr="00421D1B" w:rsidRDefault="00425C0A" w:rsidP="004E1AFB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осуществлена поставка 3 двигателей для скоростных пассажирских с</w:t>
      </w:r>
      <w:r w:rsidRPr="00421D1B">
        <w:rPr>
          <w:rFonts w:cs="Times New Roman"/>
          <w:sz w:val="28"/>
          <w:szCs w:val="28"/>
        </w:rPr>
        <w:t>у</w:t>
      </w:r>
      <w:r w:rsidR="004E1AFB" w:rsidRPr="00421D1B">
        <w:rPr>
          <w:rFonts w:cs="Times New Roman"/>
          <w:sz w:val="28"/>
          <w:szCs w:val="28"/>
        </w:rPr>
        <w:t>дов.</w:t>
      </w:r>
    </w:p>
    <w:p w:rsidR="00182ACD" w:rsidRPr="00421D1B" w:rsidRDefault="00182ACD" w:rsidP="004E1AFB">
      <w:pPr>
        <w:suppressAutoHyphens/>
        <w:spacing w:line="360" w:lineRule="auto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:rsidR="00182ACD" w:rsidRPr="00421D1B" w:rsidRDefault="00182ACD" w:rsidP="004E1AFB">
      <w:pPr>
        <w:suppressAutoHyphens/>
        <w:spacing w:line="360" w:lineRule="auto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:rsidR="00BB6B5E" w:rsidRPr="00421D1B" w:rsidRDefault="00BB6B5E" w:rsidP="004E1AFB">
      <w:pPr>
        <w:suppressAutoHyphens/>
        <w:spacing w:line="360" w:lineRule="auto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1D1B">
        <w:rPr>
          <w:rFonts w:cs="Times New Roman"/>
          <w:b/>
          <w:bCs/>
          <w:sz w:val="28"/>
          <w:szCs w:val="28"/>
          <w:u w:val="single"/>
        </w:rPr>
        <w:lastRenderedPageBreak/>
        <w:t>Подпрограмма «Железнодорожный транспорт»</w:t>
      </w:r>
    </w:p>
    <w:p w:rsidR="004D7088" w:rsidRPr="00421D1B" w:rsidRDefault="004D7088" w:rsidP="004D7088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На реализацию мероприятий подпрограммы было предусмотрено </w:t>
      </w:r>
      <w:r w:rsidR="004E1AFB" w:rsidRPr="00421D1B">
        <w:rPr>
          <w:rFonts w:cs="Times New Roman"/>
          <w:sz w:val="28"/>
          <w:szCs w:val="28"/>
        </w:rPr>
        <w:t>266,4</w:t>
      </w:r>
      <w:r w:rsidRPr="00421D1B">
        <w:rPr>
          <w:rFonts w:cs="Times New Roman"/>
          <w:sz w:val="28"/>
          <w:szCs w:val="28"/>
        </w:rPr>
        <w:t xml:space="preserve"> млн. рублей, в том числе:</w:t>
      </w:r>
    </w:p>
    <w:p w:rsidR="004D7088" w:rsidRPr="00421D1B" w:rsidRDefault="004D7088" w:rsidP="004D7088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бюджета автономного округа – </w:t>
      </w:r>
      <w:r w:rsidR="004E1AFB" w:rsidRPr="00421D1B">
        <w:rPr>
          <w:rFonts w:cs="Times New Roman"/>
          <w:sz w:val="28"/>
          <w:szCs w:val="28"/>
        </w:rPr>
        <w:t>194,6</w:t>
      </w:r>
      <w:r w:rsidRPr="00421D1B">
        <w:rPr>
          <w:rFonts w:cs="Times New Roman"/>
          <w:sz w:val="28"/>
          <w:szCs w:val="28"/>
        </w:rPr>
        <w:t xml:space="preserve"> млн. рублей;</w:t>
      </w:r>
    </w:p>
    <w:p w:rsidR="004D7088" w:rsidRPr="00421D1B" w:rsidRDefault="004D7088" w:rsidP="004D7088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 - средства по программе «Сотрудничество» - </w:t>
      </w:r>
      <w:r w:rsidR="004E1AFB" w:rsidRPr="00421D1B">
        <w:rPr>
          <w:rFonts w:cs="Times New Roman"/>
          <w:sz w:val="28"/>
          <w:szCs w:val="28"/>
        </w:rPr>
        <w:t>71,8</w:t>
      </w:r>
      <w:r w:rsidRPr="00421D1B">
        <w:rPr>
          <w:rFonts w:cs="Times New Roman"/>
          <w:sz w:val="28"/>
          <w:szCs w:val="28"/>
        </w:rPr>
        <w:t xml:space="preserve"> млн. рублей.</w:t>
      </w:r>
    </w:p>
    <w:p w:rsidR="00E444C7" w:rsidRPr="00421D1B" w:rsidRDefault="004D7088" w:rsidP="00E444C7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Исполнение по подпрограмме составило </w:t>
      </w:r>
      <w:r w:rsidR="004E1AFB" w:rsidRPr="00421D1B">
        <w:rPr>
          <w:rFonts w:cs="Times New Roman"/>
          <w:sz w:val="28"/>
          <w:szCs w:val="28"/>
        </w:rPr>
        <w:t>195,</w:t>
      </w:r>
      <w:r w:rsidR="00472336" w:rsidRPr="00421D1B">
        <w:rPr>
          <w:rFonts w:cs="Times New Roman"/>
          <w:sz w:val="28"/>
          <w:szCs w:val="28"/>
        </w:rPr>
        <w:t>3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4E1AFB" w:rsidRPr="00421D1B">
        <w:rPr>
          <w:rFonts w:cs="Times New Roman"/>
          <w:sz w:val="28"/>
          <w:szCs w:val="28"/>
        </w:rPr>
        <w:t>100,3</w:t>
      </w:r>
      <w:r w:rsidRPr="00421D1B">
        <w:rPr>
          <w:rFonts w:cs="Times New Roman"/>
          <w:sz w:val="28"/>
          <w:szCs w:val="28"/>
        </w:rPr>
        <w:t>%</w:t>
      </w:r>
      <w:r w:rsidR="00E444C7" w:rsidRPr="00421D1B">
        <w:rPr>
          <w:rFonts w:cs="Times New Roman"/>
          <w:sz w:val="28"/>
          <w:szCs w:val="28"/>
        </w:rPr>
        <w:t xml:space="preserve">, в том числе: </w:t>
      </w:r>
    </w:p>
    <w:p w:rsidR="00E444C7" w:rsidRPr="00421D1B" w:rsidRDefault="00E444C7" w:rsidP="004E1AFB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бюджета автономного округа – </w:t>
      </w:r>
      <w:r w:rsidR="004E1AFB" w:rsidRPr="00421D1B">
        <w:rPr>
          <w:rFonts w:cs="Times New Roman"/>
          <w:sz w:val="28"/>
          <w:szCs w:val="28"/>
        </w:rPr>
        <w:t>195,2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4E1AFB" w:rsidRPr="00421D1B">
        <w:rPr>
          <w:rFonts w:cs="Times New Roman"/>
          <w:sz w:val="28"/>
          <w:szCs w:val="28"/>
        </w:rPr>
        <w:t>100,3%</w:t>
      </w:r>
      <w:r w:rsidRPr="00421D1B">
        <w:rPr>
          <w:rFonts w:cs="Times New Roman"/>
          <w:sz w:val="28"/>
          <w:szCs w:val="28"/>
        </w:rPr>
        <w:t>;</w:t>
      </w:r>
    </w:p>
    <w:p w:rsidR="008F793D" w:rsidRPr="00421D1B" w:rsidRDefault="00E444C7" w:rsidP="004E1AFB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по программе «Сотрудничество» - </w:t>
      </w:r>
      <w:r w:rsidR="004E1AFB" w:rsidRPr="00421D1B">
        <w:rPr>
          <w:rFonts w:cs="Times New Roman"/>
          <w:sz w:val="28"/>
          <w:szCs w:val="28"/>
        </w:rPr>
        <w:t>7</w:t>
      </w:r>
      <w:r w:rsidR="00435AD5" w:rsidRPr="00421D1B">
        <w:rPr>
          <w:rFonts w:cs="Times New Roman"/>
          <w:sz w:val="28"/>
          <w:szCs w:val="28"/>
        </w:rPr>
        <w:t>0</w:t>
      </w:r>
      <w:r w:rsidRPr="00421D1B">
        <w:rPr>
          <w:rFonts w:cs="Times New Roman"/>
          <w:sz w:val="28"/>
          <w:szCs w:val="28"/>
        </w:rPr>
        <w:t xml:space="preserve"> </w:t>
      </w:r>
      <w:r w:rsidR="00435AD5" w:rsidRPr="00421D1B">
        <w:rPr>
          <w:rFonts w:cs="Times New Roman"/>
          <w:sz w:val="28"/>
          <w:szCs w:val="28"/>
        </w:rPr>
        <w:t>тыс</w:t>
      </w:r>
      <w:r w:rsidRPr="00421D1B">
        <w:rPr>
          <w:rFonts w:cs="Times New Roman"/>
          <w:sz w:val="28"/>
          <w:szCs w:val="28"/>
        </w:rPr>
        <w:t xml:space="preserve">. рублей, или </w:t>
      </w:r>
      <w:r w:rsidR="00A451E6" w:rsidRPr="00421D1B">
        <w:rPr>
          <w:rFonts w:cs="Times New Roman"/>
          <w:sz w:val="28"/>
          <w:szCs w:val="28"/>
        </w:rPr>
        <w:t>0</w:t>
      </w:r>
      <w:r w:rsidRPr="00421D1B">
        <w:rPr>
          <w:rFonts w:cs="Times New Roman"/>
          <w:sz w:val="28"/>
          <w:szCs w:val="28"/>
        </w:rPr>
        <w:t>,1%.</w:t>
      </w:r>
    </w:p>
    <w:p w:rsidR="00500E84" w:rsidRPr="00421D1B" w:rsidRDefault="00500E84" w:rsidP="00500E84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В рамках подпрограммы:</w:t>
      </w:r>
    </w:p>
    <w:p w:rsidR="004E1AFB" w:rsidRPr="00421D1B" w:rsidRDefault="004E1AFB" w:rsidP="00435AD5">
      <w:pPr>
        <w:numPr>
          <w:ilvl w:val="0"/>
          <w:numId w:val="16"/>
        </w:numPr>
        <w:tabs>
          <w:tab w:val="left" w:pos="284"/>
        </w:tabs>
        <w:autoSpaceDE w:val="0"/>
        <w:autoSpaceDN w:val="0"/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За счет средств бюджета автономного округа:</w:t>
      </w:r>
    </w:p>
    <w:p w:rsidR="004E1AFB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00799C" w:rsidRPr="00421D1B">
        <w:rPr>
          <w:rFonts w:cs="Times New Roman"/>
          <w:sz w:val="28"/>
          <w:szCs w:val="28"/>
        </w:rPr>
        <w:t xml:space="preserve">предоставлена </w:t>
      </w:r>
      <w:r w:rsidRPr="00421D1B">
        <w:rPr>
          <w:rFonts w:cs="Times New Roman"/>
          <w:sz w:val="28"/>
          <w:szCs w:val="28"/>
        </w:rPr>
        <w:t>субсиди</w:t>
      </w:r>
      <w:r w:rsidR="0000799C" w:rsidRPr="00421D1B">
        <w:rPr>
          <w:rFonts w:cs="Times New Roman"/>
          <w:sz w:val="28"/>
          <w:szCs w:val="28"/>
        </w:rPr>
        <w:t>я</w:t>
      </w:r>
      <w:r w:rsidRPr="00421D1B">
        <w:rPr>
          <w:rFonts w:cs="Times New Roman"/>
          <w:sz w:val="28"/>
          <w:szCs w:val="28"/>
        </w:rPr>
        <w:t xml:space="preserve"> предприяти</w:t>
      </w:r>
      <w:r w:rsidR="0000799C" w:rsidRPr="00421D1B">
        <w:rPr>
          <w:rFonts w:cs="Times New Roman"/>
          <w:sz w:val="28"/>
          <w:szCs w:val="28"/>
        </w:rPr>
        <w:t>ям</w:t>
      </w:r>
      <w:r w:rsidRPr="00421D1B">
        <w:rPr>
          <w:rFonts w:cs="Times New Roman"/>
          <w:sz w:val="28"/>
          <w:szCs w:val="28"/>
        </w:rPr>
        <w:t xml:space="preserve"> железнодорожного транспорта </w:t>
      </w:r>
      <w:r w:rsidR="0000799C" w:rsidRPr="00421D1B">
        <w:rPr>
          <w:rFonts w:cs="Times New Roman"/>
          <w:sz w:val="28"/>
          <w:szCs w:val="28"/>
        </w:rPr>
        <w:t>на во</w:t>
      </w:r>
      <w:r w:rsidR="0000799C" w:rsidRPr="00421D1B">
        <w:rPr>
          <w:rFonts w:cs="Times New Roman"/>
          <w:sz w:val="28"/>
          <w:szCs w:val="28"/>
        </w:rPr>
        <w:t>з</w:t>
      </w:r>
      <w:r w:rsidR="0000799C" w:rsidRPr="00421D1B">
        <w:rPr>
          <w:rFonts w:cs="Times New Roman"/>
          <w:sz w:val="28"/>
          <w:szCs w:val="28"/>
        </w:rPr>
        <w:t>мещение потерь в доход</w:t>
      </w:r>
      <w:r w:rsidR="00D66AA7" w:rsidRPr="00421D1B">
        <w:rPr>
          <w:rFonts w:cs="Times New Roman"/>
          <w:sz w:val="28"/>
          <w:szCs w:val="28"/>
        </w:rPr>
        <w:t>ах</w:t>
      </w:r>
      <w:r w:rsidR="0000799C" w:rsidRPr="00421D1B">
        <w:rPr>
          <w:rFonts w:cs="Times New Roman"/>
          <w:sz w:val="28"/>
          <w:szCs w:val="28"/>
        </w:rPr>
        <w:t>, возникших при перевозке пассажиров и багажа в приг</w:t>
      </w:r>
      <w:r w:rsidR="0000799C" w:rsidRPr="00421D1B">
        <w:rPr>
          <w:rFonts w:cs="Times New Roman"/>
          <w:sz w:val="28"/>
          <w:szCs w:val="28"/>
        </w:rPr>
        <w:t>о</w:t>
      </w:r>
      <w:r w:rsidR="0000799C" w:rsidRPr="00421D1B">
        <w:rPr>
          <w:rFonts w:cs="Times New Roman"/>
          <w:sz w:val="28"/>
          <w:szCs w:val="28"/>
        </w:rPr>
        <w:t xml:space="preserve">родном сообщении на территории автономного округа </w:t>
      </w:r>
      <w:r w:rsidR="00126717" w:rsidRPr="00421D1B">
        <w:rPr>
          <w:rFonts w:cs="Times New Roman"/>
          <w:sz w:val="28"/>
          <w:szCs w:val="28"/>
        </w:rPr>
        <w:t xml:space="preserve">по 8 маршрутам </w:t>
      </w:r>
      <w:r w:rsidRPr="00421D1B">
        <w:rPr>
          <w:rFonts w:cs="Times New Roman"/>
          <w:sz w:val="28"/>
          <w:szCs w:val="28"/>
        </w:rPr>
        <w:t>в целях снижения стоимости проезда</w:t>
      </w:r>
      <w:r w:rsidR="0000799C" w:rsidRPr="00421D1B">
        <w:rPr>
          <w:rFonts w:cs="Times New Roman"/>
          <w:sz w:val="28"/>
          <w:szCs w:val="28"/>
        </w:rPr>
        <w:t xml:space="preserve"> и возмещение убытков от содержания и эксплуат</w:t>
      </w:r>
      <w:r w:rsidR="0000799C" w:rsidRPr="00421D1B">
        <w:rPr>
          <w:rFonts w:cs="Times New Roman"/>
          <w:sz w:val="28"/>
          <w:szCs w:val="28"/>
        </w:rPr>
        <w:t>а</w:t>
      </w:r>
      <w:r w:rsidR="0000799C" w:rsidRPr="00421D1B">
        <w:rPr>
          <w:rFonts w:cs="Times New Roman"/>
          <w:sz w:val="28"/>
          <w:szCs w:val="28"/>
        </w:rPr>
        <w:t>ции молоинтенсивного участка железной дороги расположенной на территории автономного округа</w:t>
      </w:r>
      <w:r w:rsidR="007304D8" w:rsidRPr="00421D1B">
        <w:rPr>
          <w:rFonts w:cs="Times New Roman"/>
          <w:sz w:val="28"/>
          <w:szCs w:val="28"/>
        </w:rPr>
        <w:t>.</w:t>
      </w:r>
      <w:r w:rsidR="007304D8" w:rsidRPr="00421D1B">
        <w:rPr>
          <w:rFonts w:cs="Times New Roman"/>
        </w:rPr>
        <w:t xml:space="preserve"> </w:t>
      </w:r>
      <w:r w:rsidR="007304D8" w:rsidRPr="00421D1B">
        <w:rPr>
          <w:rFonts w:cs="Times New Roman"/>
          <w:sz w:val="28"/>
          <w:szCs w:val="28"/>
        </w:rPr>
        <w:t>Средний процент удешевления стоимости пр</w:t>
      </w:r>
      <w:r w:rsidR="007304D8" w:rsidRPr="00421D1B">
        <w:rPr>
          <w:rFonts w:cs="Times New Roman"/>
          <w:sz w:val="28"/>
          <w:szCs w:val="28"/>
        </w:rPr>
        <w:t>о</w:t>
      </w:r>
      <w:r w:rsidR="007304D8" w:rsidRPr="00421D1B">
        <w:rPr>
          <w:rFonts w:cs="Times New Roman"/>
          <w:sz w:val="28"/>
          <w:szCs w:val="28"/>
        </w:rPr>
        <w:t>езда составил 77%</w:t>
      </w:r>
      <w:r w:rsidRPr="00421D1B">
        <w:rPr>
          <w:rFonts w:cs="Times New Roman"/>
          <w:sz w:val="28"/>
          <w:szCs w:val="28"/>
        </w:rPr>
        <w:t xml:space="preserve">; </w:t>
      </w:r>
    </w:p>
    <w:p w:rsidR="004E1AFB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</w:t>
      </w:r>
      <w:r w:rsidR="00D66AA7" w:rsidRPr="00421D1B">
        <w:rPr>
          <w:rFonts w:cs="Times New Roman"/>
          <w:sz w:val="28"/>
          <w:szCs w:val="28"/>
        </w:rPr>
        <w:t>осуществлено субсидирование предприятий железнодорожного тран</w:t>
      </w:r>
      <w:r w:rsidR="00D66AA7" w:rsidRPr="00421D1B">
        <w:rPr>
          <w:rFonts w:cs="Times New Roman"/>
          <w:sz w:val="28"/>
          <w:szCs w:val="28"/>
        </w:rPr>
        <w:t>с</w:t>
      </w:r>
      <w:r w:rsidR="00D66AA7" w:rsidRPr="00421D1B">
        <w:rPr>
          <w:rFonts w:cs="Times New Roman"/>
          <w:sz w:val="28"/>
          <w:szCs w:val="28"/>
        </w:rPr>
        <w:t xml:space="preserve">порта на возмещение потерь в доходах, возникших при </w:t>
      </w:r>
      <w:r w:rsidRPr="00421D1B">
        <w:rPr>
          <w:rFonts w:cs="Times New Roman"/>
          <w:sz w:val="28"/>
          <w:szCs w:val="28"/>
        </w:rPr>
        <w:t>предоставлен</w:t>
      </w:r>
      <w:r w:rsidR="00156809" w:rsidRPr="00421D1B">
        <w:rPr>
          <w:rFonts w:cs="Times New Roman"/>
          <w:sz w:val="28"/>
          <w:szCs w:val="28"/>
        </w:rPr>
        <w:t>ии</w:t>
      </w:r>
      <w:r w:rsidRPr="00421D1B">
        <w:rPr>
          <w:rFonts w:cs="Times New Roman"/>
          <w:sz w:val="28"/>
          <w:szCs w:val="28"/>
        </w:rPr>
        <w:t xml:space="preserve"> </w:t>
      </w:r>
      <w:r w:rsidR="00D66AA7" w:rsidRPr="00421D1B">
        <w:rPr>
          <w:rFonts w:cs="Times New Roman"/>
          <w:sz w:val="28"/>
          <w:szCs w:val="28"/>
        </w:rPr>
        <w:t>региональны</w:t>
      </w:r>
      <w:r w:rsidR="00156809" w:rsidRPr="00421D1B">
        <w:rPr>
          <w:rFonts w:cs="Times New Roman"/>
          <w:sz w:val="28"/>
          <w:szCs w:val="28"/>
        </w:rPr>
        <w:t>х</w:t>
      </w:r>
      <w:r w:rsidR="00D66AA7" w:rsidRPr="00421D1B">
        <w:rPr>
          <w:rFonts w:cs="Times New Roman"/>
          <w:sz w:val="28"/>
          <w:szCs w:val="28"/>
        </w:rPr>
        <w:t xml:space="preserve"> </w:t>
      </w:r>
      <w:r w:rsidRPr="00421D1B">
        <w:rPr>
          <w:rFonts w:cs="Times New Roman"/>
          <w:sz w:val="28"/>
          <w:szCs w:val="28"/>
        </w:rPr>
        <w:t>льгот п</w:t>
      </w:r>
      <w:r w:rsidR="00D66AA7" w:rsidRPr="00421D1B">
        <w:rPr>
          <w:rFonts w:cs="Times New Roman"/>
          <w:sz w:val="28"/>
          <w:szCs w:val="28"/>
        </w:rPr>
        <w:t>о</w:t>
      </w:r>
      <w:r w:rsidRPr="00421D1B">
        <w:rPr>
          <w:rFonts w:cs="Times New Roman"/>
          <w:sz w:val="28"/>
          <w:szCs w:val="28"/>
        </w:rPr>
        <w:t xml:space="preserve"> оплате проезда железнодорожным транспортом в пригородном соо</w:t>
      </w:r>
      <w:r w:rsidRPr="00421D1B">
        <w:rPr>
          <w:rFonts w:cs="Times New Roman"/>
          <w:sz w:val="28"/>
          <w:szCs w:val="28"/>
        </w:rPr>
        <w:t>б</w:t>
      </w:r>
      <w:r w:rsidRPr="00421D1B">
        <w:rPr>
          <w:rFonts w:cs="Times New Roman"/>
          <w:sz w:val="28"/>
          <w:szCs w:val="28"/>
        </w:rPr>
        <w:t>щении детям в возрасте от 5 до 7 лет</w:t>
      </w:r>
      <w:r w:rsidR="006B78A4" w:rsidRPr="00421D1B">
        <w:rPr>
          <w:rFonts w:cs="Times New Roman"/>
          <w:sz w:val="28"/>
          <w:szCs w:val="28"/>
        </w:rPr>
        <w:t xml:space="preserve"> в размере 75% от действующего тарифа</w:t>
      </w:r>
      <w:r w:rsidR="00D66AA7" w:rsidRPr="00421D1B">
        <w:rPr>
          <w:rFonts w:cs="Times New Roman"/>
          <w:sz w:val="28"/>
          <w:szCs w:val="28"/>
        </w:rPr>
        <w:t xml:space="preserve"> и</w:t>
      </w:r>
      <w:r w:rsidRPr="00421D1B">
        <w:rPr>
          <w:rFonts w:cs="Times New Roman"/>
          <w:sz w:val="28"/>
          <w:szCs w:val="28"/>
        </w:rPr>
        <w:t xml:space="preserve"> обучающимся</w:t>
      </w:r>
      <w:r w:rsidR="006B78A4" w:rsidRPr="00421D1B">
        <w:rPr>
          <w:rFonts w:cs="Times New Roman"/>
          <w:sz w:val="28"/>
          <w:szCs w:val="28"/>
        </w:rPr>
        <w:t xml:space="preserve"> в размере 50% от действующего тар</w:t>
      </w:r>
      <w:r w:rsidR="006B78A4" w:rsidRPr="00421D1B">
        <w:rPr>
          <w:rFonts w:cs="Times New Roman"/>
          <w:sz w:val="28"/>
          <w:szCs w:val="28"/>
        </w:rPr>
        <w:t>и</w:t>
      </w:r>
      <w:r w:rsidR="006B78A4" w:rsidRPr="00421D1B">
        <w:rPr>
          <w:rFonts w:cs="Times New Roman"/>
          <w:sz w:val="28"/>
          <w:szCs w:val="28"/>
        </w:rPr>
        <w:t>фа</w:t>
      </w:r>
      <w:r w:rsidRPr="00421D1B">
        <w:rPr>
          <w:rFonts w:cs="Times New Roman"/>
          <w:sz w:val="28"/>
          <w:szCs w:val="28"/>
        </w:rPr>
        <w:t>;</w:t>
      </w:r>
    </w:p>
    <w:p w:rsidR="004E1AFB" w:rsidRPr="00421D1B" w:rsidRDefault="004E1AFB" w:rsidP="004E1AFB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проведен мониторинг железнодорожных переездов западной части автономн</w:t>
      </w:r>
      <w:r w:rsidRPr="00421D1B">
        <w:rPr>
          <w:rFonts w:cs="Times New Roman"/>
          <w:sz w:val="28"/>
          <w:szCs w:val="28"/>
        </w:rPr>
        <w:t>о</w:t>
      </w:r>
      <w:r w:rsidRPr="00421D1B">
        <w:rPr>
          <w:rFonts w:cs="Times New Roman"/>
          <w:sz w:val="28"/>
          <w:szCs w:val="28"/>
        </w:rPr>
        <w:t xml:space="preserve">го округа в целях приведения </w:t>
      </w:r>
      <w:r w:rsidR="00156809" w:rsidRPr="00421D1B">
        <w:rPr>
          <w:rFonts w:cs="Times New Roman"/>
          <w:sz w:val="28"/>
          <w:szCs w:val="28"/>
        </w:rPr>
        <w:t xml:space="preserve">их </w:t>
      </w:r>
      <w:r w:rsidRPr="00421D1B">
        <w:rPr>
          <w:rFonts w:cs="Times New Roman"/>
          <w:sz w:val="28"/>
          <w:szCs w:val="28"/>
        </w:rPr>
        <w:t>в соответствие с нормами эксплу</w:t>
      </w:r>
      <w:r w:rsidRPr="00421D1B">
        <w:rPr>
          <w:rFonts w:cs="Times New Roman"/>
          <w:sz w:val="28"/>
          <w:szCs w:val="28"/>
        </w:rPr>
        <w:t>а</w:t>
      </w:r>
      <w:r w:rsidRPr="00421D1B">
        <w:rPr>
          <w:rFonts w:cs="Times New Roman"/>
          <w:sz w:val="28"/>
          <w:szCs w:val="28"/>
        </w:rPr>
        <w:t>тации</w:t>
      </w:r>
      <w:r w:rsidR="00EB64FC" w:rsidRPr="00421D1B">
        <w:rPr>
          <w:rFonts w:cs="Times New Roman"/>
          <w:sz w:val="28"/>
          <w:szCs w:val="28"/>
        </w:rPr>
        <w:t>.</w:t>
      </w:r>
    </w:p>
    <w:p w:rsidR="00156809" w:rsidRPr="00421D1B" w:rsidRDefault="00EB64FC" w:rsidP="006B78A4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2. За счет средств программы «Сотрудничество»</w:t>
      </w:r>
      <w:r w:rsidR="00156809" w:rsidRPr="00421D1B">
        <w:rPr>
          <w:rFonts w:cs="Times New Roman"/>
          <w:sz w:val="28"/>
          <w:szCs w:val="28"/>
        </w:rPr>
        <w:t>:</w:t>
      </w:r>
    </w:p>
    <w:p w:rsidR="003C0752" w:rsidRPr="00421D1B" w:rsidRDefault="00156809" w:rsidP="006B78A4">
      <w:pPr>
        <w:autoSpaceDE w:val="0"/>
        <w:autoSpaceDN w:val="0"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</w:t>
      </w:r>
      <w:r w:rsidR="006B78A4" w:rsidRPr="00421D1B">
        <w:rPr>
          <w:rFonts w:cs="Times New Roman"/>
          <w:sz w:val="28"/>
          <w:szCs w:val="28"/>
        </w:rPr>
        <w:t xml:space="preserve"> </w:t>
      </w:r>
      <w:r w:rsidR="006B78A4" w:rsidRPr="00421D1B">
        <w:rPr>
          <w:rFonts w:cs="Times New Roman"/>
          <w:iCs/>
          <w:sz w:val="28"/>
          <w:szCs w:val="28"/>
        </w:rPr>
        <w:t xml:space="preserve">проводились строительно-монтажные работы </w:t>
      </w:r>
      <w:r w:rsidRPr="00421D1B">
        <w:rPr>
          <w:rFonts w:cs="Times New Roman"/>
          <w:iCs/>
          <w:sz w:val="28"/>
          <w:szCs w:val="28"/>
        </w:rPr>
        <w:t>по объекту «Ж</w:t>
      </w:r>
      <w:r w:rsidR="006B78A4" w:rsidRPr="00421D1B">
        <w:rPr>
          <w:rFonts w:cs="Times New Roman"/>
          <w:iCs/>
          <w:sz w:val="28"/>
          <w:szCs w:val="28"/>
        </w:rPr>
        <w:t>елезнод</w:t>
      </w:r>
      <w:r w:rsidR="006B78A4" w:rsidRPr="00421D1B">
        <w:rPr>
          <w:rFonts w:cs="Times New Roman"/>
          <w:iCs/>
          <w:sz w:val="28"/>
          <w:szCs w:val="28"/>
        </w:rPr>
        <w:t>о</w:t>
      </w:r>
      <w:r w:rsidR="006B78A4" w:rsidRPr="00421D1B">
        <w:rPr>
          <w:rFonts w:cs="Times New Roman"/>
          <w:iCs/>
          <w:sz w:val="28"/>
          <w:szCs w:val="28"/>
        </w:rPr>
        <w:t>рожн</w:t>
      </w:r>
      <w:r w:rsidRPr="00421D1B">
        <w:rPr>
          <w:rFonts w:cs="Times New Roman"/>
          <w:iCs/>
          <w:sz w:val="28"/>
          <w:szCs w:val="28"/>
        </w:rPr>
        <w:t>ый</w:t>
      </w:r>
      <w:r w:rsidR="006B78A4" w:rsidRPr="00421D1B">
        <w:rPr>
          <w:rFonts w:cs="Times New Roman"/>
          <w:iCs/>
          <w:sz w:val="28"/>
          <w:szCs w:val="28"/>
        </w:rPr>
        <w:t xml:space="preserve"> вокзал на станции </w:t>
      </w:r>
      <w:r w:rsidRPr="00421D1B">
        <w:rPr>
          <w:rFonts w:cs="Times New Roman"/>
          <w:iCs/>
          <w:sz w:val="28"/>
          <w:szCs w:val="28"/>
        </w:rPr>
        <w:t>г.</w:t>
      </w:r>
      <w:r w:rsidR="006B78A4" w:rsidRPr="00421D1B">
        <w:rPr>
          <w:rFonts w:cs="Times New Roman"/>
          <w:iCs/>
          <w:sz w:val="28"/>
          <w:szCs w:val="28"/>
        </w:rPr>
        <w:t>Нягань</w:t>
      </w:r>
      <w:r w:rsidRPr="00421D1B">
        <w:rPr>
          <w:rFonts w:cs="Times New Roman"/>
          <w:iCs/>
          <w:sz w:val="28"/>
          <w:szCs w:val="28"/>
        </w:rPr>
        <w:t>»</w:t>
      </w:r>
      <w:r w:rsidR="006B78A4" w:rsidRPr="00421D1B">
        <w:rPr>
          <w:rFonts w:cs="Times New Roman"/>
          <w:iCs/>
          <w:sz w:val="28"/>
          <w:szCs w:val="28"/>
        </w:rPr>
        <w:t>.</w:t>
      </w:r>
    </w:p>
    <w:p w:rsidR="00BB6B5E" w:rsidRPr="00421D1B" w:rsidRDefault="00BB6B5E" w:rsidP="006B78A4">
      <w:pPr>
        <w:suppressAutoHyphens/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421D1B">
        <w:rPr>
          <w:rFonts w:cs="Times New Roman"/>
          <w:b/>
          <w:sz w:val="28"/>
          <w:szCs w:val="28"/>
        </w:rPr>
        <w:lastRenderedPageBreak/>
        <w:t>Подпрограмма «Автомобильные дороги»</w:t>
      </w:r>
    </w:p>
    <w:p w:rsidR="00252257" w:rsidRPr="00421D1B" w:rsidRDefault="00252257" w:rsidP="00252257">
      <w:pPr>
        <w:suppressAutoHyphens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На реализацию мероприятий подпрограммы было предусмотрено </w:t>
      </w:r>
      <w:r w:rsidR="006B78A4" w:rsidRPr="00421D1B">
        <w:rPr>
          <w:rFonts w:cs="Times New Roman"/>
          <w:sz w:val="28"/>
          <w:szCs w:val="28"/>
        </w:rPr>
        <w:t>13 164,5</w:t>
      </w:r>
      <w:r w:rsidRPr="00421D1B">
        <w:rPr>
          <w:rFonts w:cs="Times New Roman"/>
          <w:sz w:val="28"/>
          <w:szCs w:val="28"/>
        </w:rPr>
        <w:t> млн. рублей, в том числе:</w:t>
      </w:r>
    </w:p>
    <w:p w:rsidR="00252257" w:rsidRPr="00421D1B" w:rsidRDefault="00252257" w:rsidP="00252257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дорожного фонда </w:t>
      </w:r>
      <w:r w:rsidR="00435AD5" w:rsidRPr="00421D1B">
        <w:rPr>
          <w:rFonts w:cs="Times New Roman"/>
          <w:sz w:val="28"/>
          <w:szCs w:val="28"/>
        </w:rPr>
        <w:t xml:space="preserve">автономного округа </w:t>
      </w:r>
      <w:r w:rsidRPr="00421D1B">
        <w:rPr>
          <w:rFonts w:cs="Times New Roman"/>
          <w:sz w:val="28"/>
          <w:szCs w:val="28"/>
        </w:rPr>
        <w:t>– 4</w:t>
      </w:r>
      <w:r w:rsidR="006B78A4" w:rsidRPr="00421D1B">
        <w:rPr>
          <w:rFonts w:cs="Times New Roman"/>
          <w:sz w:val="28"/>
          <w:szCs w:val="28"/>
        </w:rPr>
        <w:t> 734,5</w:t>
      </w:r>
      <w:r w:rsidRPr="00421D1B">
        <w:rPr>
          <w:rFonts w:cs="Times New Roman"/>
          <w:sz w:val="28"/>
          <w:szCs w:val="28"/>
        </w:rPr>
        <w:t xml:space="preserve"> млн. рублей;</w:t>
      </w:r>
    </w:p>
    <w:p w:rsidR="00435AD5" w:rsidRPr="00421D1B" w:rsidRDefault="00435AD5" w:rsidP="00435AD5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средства муниципальных бюджетов – 172,8 млн. рублей;</w:t>
      </w:r>
    </w:p>
    <w:p w:rsidR="006B78A4" w:rsidRPr="00421D1B" w:rsidRDefault="006B78A4" w:rsidP="00252257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средства федерального бюджета – 1 300,0 млн. рублей;</w:t>
      </w:r>
    </w:p>
    <w:p w:rsidR="00435AD5" w:rsidRPr="00421D1B" w:rsidRDefault="00435AD5" w:rsidP="00435AD5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бюджет Томской области – 100,0 млн. рублей;</w:t>
      </w:r>
    </w:p>
    <w:p w:rsidR="00252257" w:rsidRPr="00421D1B" w:rsidRDefault="00252257" w:rsidP="00252257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средства по программе «Сотрудничество» - 6</w:t>
      </w:r>
      <w:r w:rsidR="006B78A4" w:rsidRPr="00421D1B">
        <w:rPr>
          <w:rFonts w:cs="Times New Roman"/>
          <w:sz w:val="28"/>
          <w:szCs w:val="28"/>
        </w:rPr>
        <w:t> 799,1</w:t>
      </w:r>
      <w:r w:rsidRPr="00421D1B">
        <w:rPr>
          <w:rFonts w:cs="Times New Roman"/>
          <w:sz w:val="28"/>
          <w:szCs w:val="28"/>
        </w:rPr>
        <w:t xml:space="preserve"> млн. рублей;</w:t>
      </w:r>
    </w:p>
    <w:p w:rsidR="00252257" w:rsidRPr="00421D1B" w:rsidRDefault="00252257" w:rsidP="00252257">
      <w:pPr>
        <w:suppressAutoHyphens/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внебюджетные средства – </w:t>
      </w:r>
      <w:r w:rsidR="006B78A4" w:rsidRPr="00421D1B">
        <w:rPr>
          <w:rFonts w:cs="Times New Roman"/>
          <w:sz w:val="28"/>
          <w:szCs w:val="28"/>
        </w:rPr>
        <w:t>58,1</w:t>
      </w:r>
      <w:r w:rsidRPr="00421D1B">
        <w:rPr>
          <w:rFonts w:cs="Times New Roman"/>
          <w:sz w:val="28"/>
          <w:szCs w:val="28"/>
        </w:rPr>
        <w:t xml:space="preserve"> млн. рублей.</w:t>
      </w:r>
    </w:p>
    <w:p w:rsidR="00E444C7" w:rsidRPr="00421D1B" w:rsidRDefault="00252257" w:rsidP="00E444C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Исполнение по подпрограмме составило </w:t>
      </w:r>
      <w:r w:rsidR="006B78A4" w:rsidRPr="00421D1B">
        <w:rPr>
          <w:rFonts w:cs="Times New Roman"/>
          <w:sz w:val="28"/>
          <w:szCs w:val="28"/>
        </w:rPr>
        <w:t>11 186,5</w:t>
      </w:r>
      <w:r w:rsidRPr="00421D1B">
        <w:rPr>
          <w:rFonts w:cs="Times New Roman"/>
          <w:sz w:val="28"/>
          <w:szCs w:val="28"/>
        </w:rPr>
        <w:t xml:space="preserve"> млн. рублей, или </w:t>
      </w:r>
      <w:r w:rsidR="006B78A4" w:rsidRPr="00421D1B">
        <w:rPr>
          <w:rFonts w:cs="Times New Roman"/>
          <w:sz w:val="28"/>
          <w:szCs w:val="28"/>
        </w:rPr>
        <w:t>85,0</w:t>
      </w:r>
      <w:r w:rsidRPr="00421D1B">
        <w:rPr>
          <w:rFonts w:cs="Times New Roman"/>
          <w:sz w:val="28"/>
          <w:szCs w:val="28"/>
        </w:rPr>
        <w:t>%</w:t>
      </w:r>
      <w:r w:rsidR="00E444C7" w:rsidRPr="00421D1B">
        <w:rPr>
          <w:rFonts w:cs="Times New Roman"/>
          <w:sz w:val="28"/>
          <w:szCs w:val="28"/>
        </w:rPr>
        <w:t>,</w:t>
      </w:r>
      <w:r w:rsidR="00E444C7" w:rsidRPr="00421D1B">
        <w:rPr>
          <w:rFonts w:cs="Times New Roman"/>
        </w:rPr>
        <w:t xml:space="preserve"> </w:t>
      </w:r>
      <w:r w:rsidR="00E444C7" w:rsidRPr="00421D1B">
        <w:rPr>
          <w:rFonts w:cs="Times New Roman"/>
          <w:sz w:val="28"/>
          <w:szCs w:val="28"/>
        </w:rPr>
        <w:t xml:space="preserve">в том числе: </w:t>
      </w:r>
    </w:p>
    <w:p w:rsidR="00E444C7" w:rsidRPr="00421D1B" w:rsidRDefault="00E444C7" w:rsidP="006B78A4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 xml:space="preserve">- средства дорожного фонда </w:t>
      </w:r>
      <w:r w:rsidR="00DB4FE2" w:rsidRPr="00421D1B">
        <w:rPr>
          <w:rFonts w:cs="Times New Roman"/>
          <w:sz w:val="28"/>
          <w:szCs w:val="28"/>
        </w:rPr>
        <w:t xml:space="preserve">автономного округа </w:t>
      </w:r>
      <w:r w:rsidRPr="00421D1B">
        <w:rPr>
          <w:rFonts w:cs="Times New Roman"/>
          <w:sz w:val="28"/>
          <w:szCs w:val="28"/>
        </w:rPr>
        <w:t>– 4</w:t>
      </w:r>
      <w:r w:rsidR="006B78A4" w:rsidRPr="00421D1B">
        <w:rPr>
          <w:rFonts w:cs="Times New Roman"/>
          <w:sz w:val="28"/>
          <w:szCs w:val="28"/>
        </w:rPr>
        <w:t> 289,5</w:t>
      </w:r>
      <w:r w:rsidRPr="00421D1B">
        <w:rPr>
          <w:rFonts w:cs="Times New Roman"/>
          <w:sz w:val="28"/>
          <w:szCs w:val="28"/>
        </w:rPr>
        <w:t xml:space="preserve"> млн. рублей, или 9</w:t>
      </w:r>
      <w:r w:rsidR="006B78A4" w:rsidRPr="00421D1B">
        <w:rPr>
          <w:rFonts w:cs="Times New Roman"/>
          <w:sz w:val="28"/>
          <w:szCs w:val="28"/>
        </w:rPr>
        <w:t>0</w:t>
      </w:r>
      <w:r w:rsidRPr="00421D1B">
        <w:rPr>
          <w:rFonts w:cs="Times New Roman"/>
          <w:sz w:val="28"/>
          <w:szCs w:val="28"/>
        </w:rPr>
        <w:t>,6%;</w:t>
      </w:r>
    </w:p>
    <w:p w:rsidR="00DB4FE2" w:rsidRPr="00421D1B" w:rsidRDefault="00DB4FE2" w:rsidP="00DB4FE2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средства муниципальных бюджетов – 151,1 млн. рублей, или 87,4%;</w:t>
      </w:r>
    </w:p>
    <w:p w:rsidR="005F7F79" w:rsidRPr="00421D1B" w:rsidRDefault="005F7F79" w:rsidP="006B78A4">
      <w:pPr>
        <w:spacing w:line="360" w:lineRule="auto"/>
        <w:jc w:val="both"/>
        <w:rPr>
          <w:rFonts w:cs="Times New Roman"/>
          <w:sz w:val="28"/>
          <w:szCs w:val="28"/>
        </w:rPr>
      </w:pPr>
      <w:r w:rsidRPr="00421D1B">
        <w:rPr>
          <w:rFonts w:cs="Times New Roman"/>
          <w:sz w:val="28"/>
          <w:szCs w:val="28"/>
        </w:rPr>
        <w:t>- средства федерального бюджета – 786,9 млн. рублей</w:t>
      </w:r>
      <w:r w:rsidR="00156809" w:rsidRPr="00421D1B">
        <w:rPr>
          <w:rFonts w:cs="Times New Roman"/>
          <w:sz w:val="28"/>
          <w:szCs w:val="28"/>
        </w:rPr>
        <w:t xml:space="preserve"> или 60,5%</w:t>
      </w:r>
      <w:r w:rsidRPr="00421D1B">
        <w:rPr>
          <w:rFonts w:cs="Times New Roman"/>
          <w:sz w:val="28"/>
          <w:szCs w:val="28"/>
        </w:rPr>
        <w:t>;</w:t>
      </w:r>
    </w:p>
    <w:p w:rsidR="00443140" w:rsidRDefault="00DB4FE2">
      <w:pPr>
        <w:rPr>
          <w:rFonts w:cs="Times New Roman"/>
        </w:rPr>
      </w:pPr>
      <w:r w:rsidRPr="00421D1B">
        <w:rPr>
          <w:rFonts w:cs="Times New Roman"/>
          <w:sz w:val="28"/>
          <w:szCs w:val="28"/>
        </w:rPr>
        <w:t>- бюджет Томской области –</w:t>
      </w:r>
    </w:p>
    <w:sectPr w:rsidR="004431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71F" w:rsidRDefault="00C457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4571F" w:rsidRDefault="00C457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opularScrip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40" w:rsidRDefault="00443140">
    <w:pPr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40" w:rsidRDefault="00443140">
    <w:pPr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40" w:rsidRDefault="00443140">
    <w:pPr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71F" w:rsidRDefault="00C457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4571F" w:rsidRDefault="00C457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955" w:rsidRDefault="00861955">
    <w:pPr>
      <w:rPr>
        <w:rFonts w:cs="Times New Roman"/>
      </w:rPr>
    </w:pPr>
  </w:p>
  <w:p w:rsidR="005060D8" w:rsidRPr="00421D1B" w:rsidRDefault="005060D8" w:rsidP="005060D8">
    <w:pPr>
      <w:numPr>
        <w:ilvl w:val="0"/>
        <w:numId w:val="18"/>
      </w:numPr>
      <w:tabs>
        <w:tab w:val="left" w:pos="993"/>
      </w:tabs>
      <w:spacing w:line="360" w:lineRule="auto"/>
      <w:ind w:left="0" w:firstLine="709"/>
      <w:jc w:val="both"/>
      <w:rPr>
        <w:rFonts w:cs="Times New Roman"/>
        <w:bCs/>
        <w:sz w:val="28"/>
        <w:szCs w:val="28"/>
      </w:rPr>
    </w:pPr>
  </w:p>
  <w:p w:rsidR="00000000" w:rsidRDefault="00C4571F">
    <w:pPr>
      <w:rPr>
        <w:rFonts w:cs="Times New Roman"/>
      </w:rPr>
    </w:pPr>
  </w:p>
  <w:p w:rsidR="00000000" w:rsidRDefault="00C4571F">
    <w:pPr>
      <w:rPr>
        <w:rFonts w:cs="Times New Roman"/>
      </w:rPr>
    </w:pP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  <w:r>
      <w:t>*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40" w:rsidRDefault="00443140">
    <w:pPr>
      <w:rPr>
        <w:rFonts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40" w:rsidRDefault="00443140">
    <w:pP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277408B"/>
    <w:multiLevelType w:val="hybridMultilevel"/>
    <w:tmpl w:val="9D74021C"/>
    <w:lvl w:ilvl="0" w:tplc="5C1E4C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444F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8623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2297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5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24CE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4669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6EC4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AC78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67B67"/>
    <w:multiLevelType w:val="hybridMultilevel"/>
    <w:tmpl w:val="05CCBA00"/>
    <w:lvl w:ilvl="0" w:tplc="00E48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0836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A0D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0FD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27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D0D4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9A7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4C8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A68A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BB0F65"/>
    <w:multiLevelType w:val="hybridMultilevel"/>
    <w:tmpl w:val="7CFA1D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E0733"/>
    <w:multiLevelType w:val="hybridMultilevel"/>
    <w:tmpl w:val="A32C3F5A"/>
    <w:lvl w:ilvl="0" w:tplc="6A80407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BC65BA"/>
    <w:multiLevelType w:val="hybridMultilevel"/>
    <w:tmpl w:val="CDCA51FE"/>
    <w:lvl w:ilvl="0" w:tplc="95B6EA0C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153B8A"/>
    <w:multiLevelType w:val="hybridMultilevel"/>
    <w:tmpl w:val="8F403748"/>
    <w:lvl w:ilvl="0" w:tplc="2138D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D03004"/>
    <w:multiLevelType w:val="hybridMultilevel"/>
    <w:tmpl w:val="AF2E11A2"/>
    <w:lvl w:ilvl="0" w:tplc="24202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47712E"/>
    <w:multiLevelType w:val="hybridMultilevel"/>
    <w:tmpl w:val="726ADA2E"/>
    <w:lvl w:ilvl="0" w:tplc="5D8644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0E318E3"/>
    <w:multiLevelType w:val="hybridMultilevel"/>
    <w:tmpl w:val="EEB646D4"/>
    <w:lvl w:ilvl="0" w:tplc="17A46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ED53D61"/>
    <w:multiLevelType w:val="hybridMultilevel"/>
    <w:tmpl w:val="94089D4C"/>
    <w:lvl w:ilvl="0" w:tplc="68AAE25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CF10C7"/>
    <w:multiLevelType w:val="hybridMultilevel"/>
    <w:tmpl w:val="AB2887DC"/>
    <w:lvl w:ilvl="0" w:tplc="A1945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3426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E86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8C3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E5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C49A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44C6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251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E3F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DF51FF"/>
    <w:multiLevelType w:val="hybridMultilevel"/>
    <w:tmpl w:val="ED569AC8"/>
    <w:lvl w:ilvl="0" w:tplc="95B6E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0060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AA8A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2E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482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D216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D263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FC52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6E86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6"/>
  </w:num>
  <w:num w:numId="10">
    <w:abstractNumId w:val="9"/>
  </w:num>
  <w:num w:numId="11">
    <w:abstractNumId w:val="17"/>
  </w:num>
  <w:num w:numId="12">
    <w:abstractNumId w:val="10"/>
  </w:num>
  <w:num w:numId="13">
    <w:abstractNumId w:val="11"/>
  </w:num>
  <w:num w:numId="14">
    <w:abstractNumId w:val="14"/>
  </w:num>
  <w:num w:numId="15">
    <w:abstractNumId w:val="8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CC9"/>
    <w:rsid w:val="00003B5B"/>
    <w:rsid w:val="0000799C"/>
    <w:rsid w:val="000161F9"/>
    <w:rsid w:val="00043F65"/>
    <w:rsid w:val="00082ECB"/>
    <w:rsid w:val="000C1070"/>
    <w:rsid w:val="000E6ED2"/>
    <w:rsid w:val="000F6C2C"/>
    <w:rsid w:val="00103E4C"/>
    <w:rsid w:val="00105FED"/>
    <w:rsid w:val="00126717"/>
    <w:rsid w:val="00131025"/>
    <w:rsid w:val="00156809"/>
    <w:rsid w:val="00182ACD"/>
    <w:rsid w:val="001A42D1"/>
    <w:rsid w:val="001C0618"/>
    <w:rsid w:val="001C6A44"/>
    <w:rsid w:val="001D760D"/>
    <w:rsid w:val="001F35CC"/>
    <w:rsid w:val="001F607E"/>
    <w:rsid w:val="001F6BFE"/>
    <w:rsid w:val="00224BFC"/>
    <w:rsid w:val="00245E34"/>
    <w:rsid w:val="00246B84"/>
    <w:rsid w:val="00250FE0"/>
    <w:rsid w:val="00252257"/>
    <w:rsid w:val="00271857"/>
    <w:rsid w:val="002A5680"/>
    <w:rsid w:val="002D11C4"/>
    <w:rsid w:val="002F38FB"/>
    <w:rsid w:val="00300BBB"/>
    <w:rsid w:val="00337F5A"/>
    <w:rsid w:val="0034439F"/>
    <w:rsid w:val="00352350"/>
    <w:rsid w:val="00361014"/>
    <w:rsid w:val="003B3AFC"/>
    <w:rsid w:val="003C0752"/>
    <w:rsid w:val="003C3E0E"/>
    <w:rsid w:val="0040662D"/>
    <w:rsid w:val="00416516"/>
    <w:rsid w:val="00421D1B"/>
    <w:rsid w:val="00425C0A"/>
    <w:rsid w:val="00435AD5"/>
    <w:rsid w:val="00443140"/>
    <w:rsid w:val="004432A4"/>
    <w:rsid w:val="00447C5A"/>
    <w:rsid w:val="00463C40"/>
    <w:rsid w:val="00472336"/>
    <w:rsid w:val="004A1FC4"/>
    <w:rsid w:val="004B3693"/>
    <w:rsid w:val="004D04D1"/>
    <w:rsid w:val="004D7088"/>
    <w:rsid w:val="004E078E"/>
    <w:rsid w:val="004E165B"/>
    <w:rsid w:val="004E1AFB"/>
    <w:rsid w:val="00500E84"/>
    <w:rsid w:val="005060D8"/>
    <w:rsid w:val="0051360A"/>
    <w:rsid w:val="005143EF"/>
    <w:rsid w:val="0053006F"/>
    <w:rsid w:val="00535AB2"/>
    <w:rsid w:val="005461B2"/>
    <w:rsid w:val="00582D56"/>
    <w:rsid w:val="005A30E6"/>
    <w:rsid w:val="005A5B1A"/>
    <w:rsid w:val="005F3F90"/>
    <w:rsid w:val="005F7F79"/>
    <w:rsid w:val="006071C6"/>
    <w:rsid w:val="0061538C"/>
    <w:rsid w:val="00633976"/>
    <w:rsid w:val="00634CC9"/>
    <w:rsid w:val="00684A05"/>
    <w:rsid w:val="006B78A4"/>
    <w:rsid w:val="006D3B6A"/>
    <w:rsid w:val="006F199C"/>
    <w:rsid w:val="006F792A"/>
    <w:rsid w:val="00703DFD"/>
    <w:rsid w:val="00711709"/>
    <w:rsid w:val="00715C26"/>
    <w:rsid w:val="0072152A"/>
    <w:rsid w:val="00722708"/>
    <w:rsid w:val="007304D8"/>
    <w:rsid w:val="007458D2"/>
    <w:rsid w:val="00771FA9"/>
    <w:rsid w:val="00773C64"/>
    <w:rsid w:val="007847D4"/>
    <w:rsid w:val="007A06B2"/>
    <w:rsid w:val="007D079B"/>
    <w:rsid w:val="007F2503"/>
    <w:rsid w:val="00813096"/>
    <w:rsid w:val="0082169A"/>
    <w:rsid w:val="00836E7A"/>
    <w:rsid w:val="00844DC9"/>
    <w:rsid w:val="008516DD"/>
    <w:rsid w:val="00861955"/>
    <w:rsid w:val="008623BE"/>
    <w:rsid w:val="00871609"/>
    <w:rsid w:val="008D4614"/>
    <w:rsid w:val="008F07D2"/>
    <w:rsid w:val="008F793D"/>
    <w:rsid w:val="00904B70"/>
    <w:rsid w:val="00913F1F"/>
    <w:rsid w:val="00914BE7"/>
    <w:rsid w:val="00922023"/>
    <w:rsid w:val="00943CA0"/>
    <w:rsid w:val="0095653C"/>
    <w:rsid w:val="00956B40"/>
    <w:rsid w:val="00994860"/>
    <w:rsid w:val="009B64E0"/>
    <w:rsid w:val="009F1EDA"/>
    <w:rsid w:val="00A16B6C"/>
    <w:rsid w:val="00A170D2"/>
    <w:rsid w:val="00A261C3"/>
    <w:rsid w:val="00A347E6"/>
    <w:rsid w:val="00A43D0F"/>
    <w:rsid w:val="00A451E6"/>
    <w:rsid w:val="00A63F63"/>
    <w:rsid w:val="00A6501F"/>
    <w:rsid w:val="00A7427D"/>
    <w:rsid w:val="00A86068"/>
    <w:rsid w:val="00A92EB1"/>
    <w:rsid w:val="00AA79EA"/>
    <w:rsid w:val="00AC2586"/>
    <w:rsid w:val="00AC2E93"/>
    <w:rsid w:val="00AC3AA3"/>
    <w:rsid w:val="00AD3784"/>
    <w:rsid w:val="00B24E6C"/>
    <w:rsid w:val="00B65F2B"/>
    <w:rsid w:val="00BB3096"/>
    <w:rsid w:val="00BB5180"/>
    <w:rsid w:val="00BB6B5E"/>
    <w:rsid w:val="00BC4A31"/>
    <w:rsid w:val="00BC4BBC"/>
    <w:rsid w:val="00C0267F"/>
    <w:rsid w:val="00C2466F"/>
    <w:rsid w:val="00C2613B"/>
    <w:rsid w:val="00C4571F"/>
    <w:rsid w:val="00C46E14"/>
    <w:rsid w:val="00C740FF"/>
    <w:rsid w:val="00C87539"/>
    <w:rsid w:val="00C94E89"/>
    <w:rsid w:val="00C96FB0"/>
    <w:rsid w:val="00CB0F6E"/>
    <w:rsid w:val="00CC5E8E"/>
    <w:rsid w:val="00D33A57"/>
    <w:rsid w:val="00D348B5"/>
    <w:rsid w:val="00D35B8E"/>
    <w:rsid w:val="00D37BAD"/>
    <w:rsid w:val="00D40D37"/>
    <w:rsid w:val="00D55682"/>
    <w:rsid w:val="00D66AA7"/>
    <w:rsid w:val="00DA3A5F"/>
    <w:rsid w:val="00DB4FE2"/>
    <w:rsid w:val="00DC0EE3"/>
    <w:rsid w:val="00DF16D1"/>
    <w:rsid w:val="00E209C8"/>
    <w:rsid w:val="00E22130"/>
    <w:rsid w:val="00E33560"/>
    <w:rsid w:val="00E340B3"/>
    <w:rsid w:val="00E444C7"/>
    <w:rsid w:val="00E762AF"/>
    <w:rsid w:val="00E83F95"/>
    <w:rsid w:val="00E866E3"/>
    <w:rsid w:val="00E91880"/>
    <w:rsid w:val="00EB64FC"/>
    <w:rsid w:val="00EE4708"/>
    <w:rsid w:val="00F07A25"/>
    <w:rsid w:val="00F3140F"/>
    <w:rsid w:val="00F60E98"/>
    <w:rsid w:val="00F81625"/>
    <w:rsid w:val="00F91212"/>
    <w:rsid w:val="00FA423A"/>
    <w:rsid w:val="00FA7FCD"/>
    <w:rsid w:val="00FC4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opularScript" w:hAnsi="Times New Roman" w:cs="PopularScript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3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3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7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3130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16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8428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68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794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5590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781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7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5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8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7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8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0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CEE4-109A-45C5-9AD5-94720AABA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Целевая программа Ханты-Мансийского</vt:lpstr>
    </vt:vector>
  </TitlesOfParts>
  <Company>*</Company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программа Ханты-Мансийского</dc:title>
  <dc:creator>Приёмная</dc:creator>
  <cp:lastModifiedBy>ZhdanovaSD</cp:lastModifiedBy>
  <cp:revision>2</cp:revision>
  <cp:lastPrinted>2013-05-27T05:50:00Z</cp:lastPrinted>
  <dcterms:created xsi:type="dcterms:W3CDTF">2013-05-27T08:11:00Z</dcterms:created>
  <dcterms:modified xsi:type="dcterms:W3CDTF">2013-05-27T08:11:00Z</dcterms:modified>
</cp:coreProperties>
</file>